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272A7" w14:textId="77777777" w:rsidR="001F3DCF" w:rsidRDefault="00DA593D">
      <w:pPr>
        <w:pStyle w:val="Standard"/>
        <w:rPr>
          <w:rFonts w:hint="eastAsia"/>
        </w:rPr>
      </w:pPr>
      <w:r>
        <w:rPr>
          <w:rFonts w:ascii="Garamond" w:hAnsi="Garamond"/>
          <w:sz w:val="22"/>
          <w:szCs w:val="22"/>
        </w:rPr>
        <w:t xml:space="preserve">                      </w:t>
      </w:r>
      <w:r>
        <w:rPr>
          <w:rFonts w:ascii="Garamond" w:hAnsi="Garamond"/>
          <w:b/>
          <w:bCs/>
          <w:sz w:val="22"/>
          <w:szCs w:val="22"/>
        </w:rPr>
        <w:t>Procès-verbal du conseil municipal du 16 décembre 2023</w:t>
      </w:r>
    </w:p>
    <w:p w14:paraId="22A5609D" w14:textId="77777777" w:rsidR="001F3DCF" w:rsidRDefault="001F3DCF">
      <w:pPr>
        <w:pStyle w:val="Standard"/>
        <w:rPr>
          <w:rFonts w:ascii="Garamond" w:hAnsi="Garamond"/>
          <w:b/>
          <w:bCs/>
          <w:sz w:val="22"/>
          <w:szCs w:val="22"/>
        </w:rPr>
      </w:pPr>
    </w:p>
    <w:p w14:paraId="3D7828BF" w14:textId="3A0105A9" w:rsidR="001F3DCF" w:rsidRDefault="00DA593D">
      <w:pPr>
        <w:pStyle w:val="Standard"/>
        <w:rPr>
          <w:rFonts w:hint="eastAsia"/>
        </w:rPr>
      </w:pPr>
      <w:r>
        <w:rPr>
          <w:rFonts w:ascii="Garamond" w:hAnsi="Garamond"/>
          <w:b/>
          <w:bCs/>
          <w:sz w:val="22"/>
          <w:szCs w:val="22"/>
        </w:rPr>
        <w:t xml:space="preserve">Présents : </w:t>
      </w:r>
      <w:r>
        <w:rPr>
          <w:rFonts w:ascii="Garamond" w:hAnsi="Garamond"/>
          <w:sz w:val="22"/>
          <w:szCs w:val="22"/>
        </w:rPr>
        <w:t xml:space="preserve">Barthomeuf Gérard, Bouche Jeannot, Chausse Jacques, </w:t>
      </w:r>
      <w:proofErr w:type="spellStart"/>
      <w:r>
        <w:rPr>
          <w:rFonts w:ascii="Garamond" w:hAnsi="Garamond"/>
          <w:sz w:val="22"/>
          <w:szCs w:val="22"/>
        </w:rPr>
        <w:t>Chicoutel</w:t>
      </w:r>
      <w:proofErr w:type="spellEnd"/>
      <w:r>
        <w:rPr>
          <w:rFonts w:ascii="Garamond" w:hAnsi="Garamond"/>
          <w:sz w:val="22"/>
          <w:szCs w:val="22"/>
        </w:rPr>
        <w:t xml:space="preserve"> Guy, </w:t>
      </w:r>
      <w:proofErr w:type="spellStart"/>
      <w:r>
        <w:rPr>
          <w:rFonts w:ascii="Garamond" w:hAnsi="Garamond"/>
          <w:sz w:val="22"/>
          <w:szCs w:val="22"/>
        </w:rPr>
        <w:t>Defay</w:t>
      </w:r>
      <w:proofErr w:type="spellEnd"/>
      <w:r>
        <w:rPr>
          <w:rFonts w:ascii="Garamond" w:hAnsi="Garamond"/>
          <w:sz w:val="22"/>
          <w:szCs w:val="22"/>
        </w:rPr>
        <w:t xml:space="preserve"> Martine, Rolland Alain, Roussel Isabelle, Sylvain Annick, </w:t>
      </w:r>
      <w:proofErr w:type="spellStart"/>
      <w:r>
        <w:rPr>
          <w:rFonts w:ascii="Garamond" w:hAnsi="Garamond"/>
          <w:sz w:val="22"/>
          <w:szCs w:val="22"/>
        </w:rPr>
        <w:t>Weissbrod</w:t>
      </w:r>
      <w:proofErr w:type="spellEnd"/>
      <w:r>
        <w:rPr>
          <w:rFonts w:ascii="Garamond" w:hAnsi="Garamond"/>
          <w:sz w:val="22"/>
          <w:szCs w:val="22"/>
        </w:rPr>
        <w:t xml:space="preserve"> Richard.</w:t>
      </w:r>
    </w:p>
    <w:p w14:paraId="4ED89EAF" w14:textId="1AA95038" w:rsidR="001F3DCF" w:rsidRDefault="00DA593D">
      <w:pPr>
        <w:pStyle w:val="Standard"/>
        <w:rPr>
          <w:rFonts w:ascii="Garamond" w:hAnsi="Garamond"/>
          <w:sz w:val="22"/>
          <w:szCs w:val="22"/>
        </w:rPr>
      </w:pPr>
      <w:r w:rsidRPr="008A05C7">
        <w:rPr>
          <w:rFonts w:ascii="Garamond" w:hAnsi="Garamond"/>
          <w:b/>
          <w:bCs/>
          <w:sz w:val="22"/>
          <w:szCs w:val="22"/>
        </w:rPr>
        <w:t>Pouvoirs :</w:t>
      </w:r>
      <w:r w:rsidR="00BC3347">
        <w:rPr>
          <w:rFonts w:ascii="Garamond" w:hAnsi="Garamond"/>
          <w:sz w:val="22"/>
          <w:szCs w:val="22"/>
        </w:rPr>
        <w:t xml:space="preserve"> Bonnaterre Sébastien à Sylvain Annick, Klein Estelle à Chausse Jacques</w:t>
      </w:r>
    </w:p>
    <w:p w14:paraId="6C774198" w14:textId="77777777" w:rsidR="008A05C7" w:rsidRDefault="008A05C7">
      <w:pPr>
        <w:pStyle w:val="Standard"/>
        <w:rPr>
          <w:rFonts w:ascii="Garamond" w:hAnsi="Garamond"/>
          <w:sz w:val="22"/>
          <w:szCs w:val="22"/>
        </w:rPr>
      </w:pPr>
    </w:p>
    <w:p w14:paraId="7CFA1C3E" w14:textId="77777777" w:rsidR="001F3DCF" w:rsidRDefault="00DA593D">
      <w:pPr>
        <w:pStyle w:val="Standard"/>
        <w:rPr>
          <w:rFonts w:ascii="Garamond" w:hAnsi="Garamond"/>
          <w:sz w:val="22"/>
          <w:szCs w:val="22"/>
        </w:rPr>
      </w:pPr>
      <w:r>
        <w:rPr>
          <w:rFonts w:ascii="Garamond" w:hAnsi="Garamond"/>
          <w:sz w:val="22"/>
          <w:szCs w:val="22"/>
        </w:rPr>
        <w:t>Secrétaire de séance : Roussel Isabelle</w:t>
      </w:r>
    </w:p>
    <w:p w14:paraId="221A802B" w14:textId="77777777" w:rsidR="001F3DCF" w:rsidRDefault="001F3DCF">
      <w:pPr>
        <w:pStyle w:val="Standard"/>
        <w:rPr>
          <w:rFonts w:ascii="Garamond" w:hAnsi="Garamond"/>
          <w:sz w:val="22"/>
          <w:szCs w:val="22"/>
        </w:rPr>
      </w:pPr>
    </w:p>
    <w:p w14:paraId="6DB3BF05" w14:textId="51C60571" w:rsidR="001F3DCF" w:rsidRPr="008A05C7" w:rsidRDefault="00DA593D">
      <w:pPr>
        <w:pStyle w:val="Standard"/>
        <w:rPr>
          <w:rFonts w:hint="eastAsia"/>
        </w:rPr>
      </w:pPr>
      <w:r>
        <w:rPr>
          <w:rFonts w:ascii="Garamond" w:hAnsi="Garamond"/>
          <w:sz w:val="22"/>
          <w:szCs w:val="22"/>
        </w:rPr>
        <w:t xml:space="preserve">Madame le maire informe le conseil que </w:t>
      </w:r>
      <w:r w:rsidRPr="008A05C7">
        <w:rPr>
          <w:rFonts w:ascii="Garamond" w:hAnsi="Garamond"/>
          <w:sz w:val="22"/>
          <w:szCs w:val="22"/>
        </w:rPr>
        <w:t xml:space="preserve">la délibération pour autoriser l’avance sur budget 2024 pour paiement </w:t>
      </w:r>
      <w:r w:rsidR="00E61DBF">
        <w:rPr>
          <w:rFonts w:ascii="Garamond" w:hAnsi="Garamond"/>
          <w:sz w:val="22"/>
          <w:szCs w:val="22"/>
        </w:rPr>
        <w:t xml:space="preserve">de </w:t>
      </w:r>
      <w:r w:rsidRPr="008A05C7">
        <w:rPr>
          <w:rFonts w:ascii="Garamond" w:hAnsi="Garamond"/>
          <w:sz w:val="22"/>
          <w:szCs w:val="22"/>
        </w:rPr>
        <w:t>factures est retirée de l’ordre du jour, ne s’avérant pas nécessaire.</w:t>
      </w:r>
    </w:p>
    <w:p w14:paraId="23B41502" w14:textId="77777777" w:rsidR="001F3DCF" w:rsidRPr="008A05C7" w:rsidRDefault="001F3DCF">
      <w:pPr>
        <w:pStyle w:val="Standard"/>
        <w:rPr>
          <w:rFonts w:ascii="Garamond" w:hAnsi="Garamond"/>
          <w:sz w:val="22"/>
          <w:szCs w:val="22"/>
        </w:rPr>
      </w:pPr>
    </w:p>
    <w:p w14:paraId="4E96C0AC" w14:textId="77777777" w:rsidR="001F3DCF" w:rsidRDefault="00DA593D">
      <w:pPr>
        <w:pStyle w:val="Standard"/>
        <w:rPr>
          <w:rFonts w:ascii="Garamond" w:hAnsi="Garamond"/>
          <w:b/>
          <w:bCs/>
          <w:sz w:val="22"/>
          <w:szCs w:val="22"/>
        </w:rPr>
      </w:pPr>
      <w:r>
        <w:rPr>
          <w:rFonts w:ascii="Garamond" w:hAnsi="Garamond"/>
          <w:b/>
          <w:bCs/>
          <w:sz w:val="22"/>
          <w:szCs w:val="22"/>
        </w:rPr>
        <w:t>1. Approbation PV dernier conseil</w:t>
      </w:r>
    </w:p>
    <w:p w14:paraId="086A6340" w14:textId="183797D1" w:rsidR="001F3DCF" w:rsidRDefault="00E61DBF">
      <w:pPr>
        <w:pStyle w:val="Standard"/>
        <w:rPr>
          <w:rFonts w:ascii="Garamond" w:hAnsi="Garamond"/>
          <w:sz w:val="22"/>
          <w:szCs w:val="22"/>
        </w:rPr>
      </w:pPr>
      <w:r>
        <w:rPr>
          <w:rFonts w:ascii="Garamond" w:hAnsi="Garamond"/>
          <w:sz w:val="22"/>
          <w:szCs w:val="22"/>
        </w:rPr>
        <w:t>Le PV est adopté. Pour : 9+1. Abstention : 1.</w:t>
      </w:r>
    </w:p>
    <w:p w14:paraId="566C0F7F" w14:textId="77777777" w:rsidR="0035415C" w:rsidRPr="0035415C" w:rsidRDefault="0035415C">
      <w:pPr>
        <w:pStyle w:val="Standard"/>
        <w:rPr>
          <w:rFonts w:ascii="Garamond" w:hAnsi="Garamond"/>
          <w:sz w:val="22"/>
          <w:szCs w:val="22"/>
        </w:rPr>
      </w:pPr>
    </w:p>
    <w:p w14:paraId="746E3CC7" w14:textId="77777777" w:rsidR="001F3DCF" w:rsidRDefault="00DA593D">
      <w:pPr>
        <w:pStyle w:val="Standard"/>
        <w:rPr>
          <w:rFonts w:ascii="Garamond" w:hAnsi="Garamond"/>
          <w:b/>
          <w:bCs/>
          <w:sz w:val="22"/>
          <w:szCs w:val="22"/>
        </w:rPr>
      </w:pPr>
      <w:r>
        <w:rPr>
          <w:rFonts w:ascii="Garamond" w:hAnsi="Garamond"/>
          <w:b/>
          <w:bCs/>
          <w:sz w:val="22"/>
          <w:szCs w:val="22"/>
        </w:rPr>
        <w:t xml:space="preserve">2. </w:t>
      </w:r>
      <w:r w:rsidRPr="009A1FA8">
        <w:rPr>
          <w:rFonts w:ascii="Garamond" w:hAnsi="Garamond"/>
          <w:b/>
          <w:bCs/>
          <w:sz w:val="22"/>
          <w:szCs w:val="22"/>
          <w:u w:val="single"/>
        </w:rPr>
        <w:t xml:space="preserve">Délibérations </w:t>
      </w:r>
    </w:p>
    <w:p w14:paraId="4A57D907" w14:textId="77777777" w:rsidR="00F32295" w:rsidRDefault="00DA593D" w:rsidP="00F32295">
      <w:pPr>
        <w:pStyle w:val="Standard"/>
        <w:rPr>
          <w:rFonts w:ascii="Garamond" w:hAnsi="Garamond"/>
          <w:b/>
          <w:bCs/>
          <w:sz w:val="22"/>
          <w:szCs w:val="22"/>
        </w:rPr>
      </w:pPr>
      <w:r>
        <w:rPr>
          <w:rFonts w:ascii="Garamond" w:hAnsi="Garamond"/>
          <w:b/>
          <w:bCs/>
          <w:sz w:val="22"/>
          <w:szCs w:val="22"/>
        </w:rPr>
        <w:t xml:space="preserve">2 .1 </w:t>
      </w:r>
      <w:r w:rsidR="00F32295">
        <w:rPr>
          <w:rFonts w:ascii="Garamond" w:hAnsi="Garamond"/>
          <w:b/>
          <w:bCs/>
          <w:sz w:val="22"/>
          <w:szCs w:val="22"/>
        </w:rPr>
        <w:t>Vote d’une délibération permettant d’attribuer des chèques cadeaux aux employés municipaux.</w:t>
      </w:r>
    </w:p>
    <w:p w14:paraId="4F32FEF5" w14:textId="35963855" w:rsidR="00E575AF" w:rsidRDefault="00E575AF" w:rsidP="008A05C7">
      <w:pPr>
        <w:pStyle w:val="Standard"/>
        <w:jc w:val="both"/>
        <w:rPr>
          <w:rFonts w:ascii="Garamond" w:hAnsi="Garamond"/>
          <w:sz w:val="22"/>
          <w:szCs w:val="22"/>
        </w:rPr>
      </w:pPr>
      <w:r>
        <w:rPr>
          <w:rFonts w:ascii="Garamond" w:hAnsi="Garamond"/>
          <w:sz w:val="22"/>
          <w:szCs w:val="22"/>
        </w:rPr>
        <w:t xml:space="preserve">Madame le maire informe le conseil de la possibilité d’attribuer une prime exceptionnelle aux agents municipaux, dont le montant varie en fonction du salaire de base et du temps de travail de l’agent. Elle peut atteindre 800 €. Cette prime qui, si elle est décidée, doit être octroyée à l’ensemble des agents et est soumise à cotisations sociales n’a pas été prévue au budget. </w:t>
      </w:r>
    </w:p>
    <w:p w14:paraId="2C7A4106" w14:textId="27F9357A" w:rsidR="00E575AF" w:rsidRDefault="00E575AF" w:rsidP="008A05C7">
      <w:pPr>
        <w:pStyle w:val="Standard"/>
        <w:jc w:val="both"/>
        <w:rPr>
          <w:rFonts w:ascii="Garamond" w:hAnsi="Garamond"/>
          <w:sz w:val="22"/>
          <w:szCs w:val="22"/>
        </w:rPr>
      </w:pPr>
      <w:r>
        <w:rPr>
          <w:rFonts w:ascii="Garamond" w:hAnsi="Garamond"/>
          <w:sz w:val="22"/>
          <w:szCs w:val="22"/>
        </w:rPr>
        <w:t xml:space="preserve">Il est proposé d’attribuer </w:t>
      </w:r>
      <w:r w:rsidR="00534E74">
        <w:rPr>
          <w:rFonts w:ascii="Garamond" w:hAnsi="Garamond"/>
          <w:sz w:val="22"/>
          <w:szCs w:val="22"/>
        </w:rPr>
        <w:t xml:space="preserve">plutôt à chaque agent, à titre exceptionnel, </w:t>
      </w:r>
      <w:r>
        <w:rPr>
          <w:rFonts w:ascii="Garamond" w:hAnsi="Garamond"/>
          <w:sz w:val="22"/>
          <w:szCs w:val="22"/>
        </w:rPr>
        <w:t xml:space="preserve">un chèque cadeau pour une valeur de 180 € (c’est le </w:t>
      </w:r>
      <w:r w:rsidR="00C310F1">
        <w:rPr>
          <w:rFonts w:ascii="Garamond" w:hAnsi="Garamond"/>
          <w:sz w:val="22"/>
          <w:szCs w:val="22"/>
        </w:rPr>
        <w:t>montant maximum exonéré de charges sociales)</w:t>
      </w:r>
      <w:r w:rsidR="00534E74">
        <w:rPr>
          <w:rFonts w:ascii="Garamond" w:hAnsi="Garamond"/>
          <w:sz w:val="22"/>
          <w:szCs w:val="22"/>
        </w:rPr>
        <w:t>.</w:t>
      </w:r>
    </w:p>
    <w:p w14:paraId="588DC79B" w14:textId="06FACF87" w:rsidR="00F32295" w:rsidRPr="00E12C4B" w:rsidRDefault="00F32295" w:rsidP="008A05C7">
      <w:pPr>
        <w:pStyle w:val="Standard"/>
        <w:jc w:val="both"/>
        <w:rPr>
          <w:rFonts w:ascii="Garamond" w:hAnsi="Garamond"/>
          <w:sz w:val="22"/>
          <w:szCs w:val="22"/>
        </w:rPr>
      </w:pPr>
      <w:r>
        <w:rPr>
          <w:rFonts w:ascii="Garamond" w:hAnsi="Garamond"/>
          <w:b/>
          <w:bCs/>
          <w:sz w:val="22"/>
          <w:szCs w:val="22"/>
        </w:rPr>
        <w:t xml:space="preserve">Décision du CM : </w:t>
      </w:r>
      <w:r w:rsidR="00534E74" w:rsidRPr="00E12C4B">
        <w:rPr>
          <w:rFonts w:ascii="Garamond" w:hAnsi="Garamond"/>
          <w:sz w:val="22"/>
          <w:szCs w:val="22"/>
        </w:rPr>
        <w:t>après en avoir délibéré, le conseil municipal approuve à l’unanimité l’octroi à titre exceptionnel d’un chèque cadeau de 180 € à chaque agent.</w:t>
      </w:r>
      <w:r w:rsidR="00030D25" w:rsidRPr="00E12C4B">
        <w:rPr>
          <w:rFonts w:ascii="Garamond" w:hAnsi="Garamond"/>
          <w:sz w:val="22"/>
          <w:szCs w:val="22"/>
        </w:rPr>
        <w:t xml:space="preserve"> Vote : 9 +2</w:t>
      </w:r>
      <w:r w:rsidR="00AF56FA">
        <w:rPr>
          <w:rFonts w:ascii="Garamond" w:hAnsi="Garamond"/>
          <w:sz w:val="22"/>
          <w:szCs w:val="22"/>
        </w:rPr>
        <w:t xml:space="preserve"> pour</w:t>
      </w:r>
      <w:r w:rsidR="00030D25" w:rsidRPr="00E12C4B">
        <w:rPr>
          <w:rFonts w:ascii="Garamond" w:hAnsi="Garamond"/>
          <w:sz w:val="22"/>
          <w:szCs w:val="22"/>
        </w:rPr>
        <w:t>/11</w:t>
      </w:r>
    </w:p>
    <w:p w14:paraId="522F6AFC" w14:textId="77777777" w:rsidR="00F32295" w:rsidRDefault="00F32295" w:rsidP="008A05C7">
      <w:pPr>
        <w:pStyle w:val="Standard"/>
        <w:jc w:val="both"/>
        <w:rPr>
          <w:rFonts w:ascii="Garamond" w:hAnsi="Garamond"/>
          <w:sz w:val="22"/>
          <w:szCs w:val="22"/>
        </w:rPr>
      </w:pPr>
    </w:p>
    <w:p w14:paraId="441E96C7" w14:textId="40302592" w:rsidR="001F3DCF" w:rsidRDefault="00F32295" w:rsidP="008A05C7">
      <w:pPr>
        <w:pStyle w:val="Standard"/>
        <w:jc w:val="both"/>
        <w:rPr>
          <w:rFonts w:ascii="Garamond" w:hAnsi="Garamond"/>
          <w:b/>
          <w:bCs/>
          <w:sz w:val="22"/>
          <w:szCs w:val="22"/>
        </w:rPr>
      </w:pPr>
      <w:r>
        <w:rPr>
          <w:rFonts w:ascii="Garamond" w:hAnsi="Garamond"/>
          <w:b/>
          <w:bCs/>
          <w:sz w:val="22"/>
          <w:szCs w:val="22"/>
        </w:rPr>
        <w:t xml:space="preserve">2.2 </w:t>
      </w:r>
      <w:r w:rsidR="00DA593D">
        <w:rPr>
          <w:rFonts w:ascii="Garamond" w:hAnsi="Garamond"/>
          <w:b/>
          <w:bCs/>
          <w:sz w:val="22"/>
          <w:szCs w:val="22"/>
        </w:rPr>
        <w:t>Délibération pour fixer le prix de vente d’une petite parcelle de terrain communal constituant le devant de porte de la résidence secondaire de Brun Fernand.</w:t>
      </w:r>
    </w:p>
    <w:p w14:paraId="648B2D21" w14:textId="3E662E3D" w:rsidR="001F3DCF" w:rsidRDefault="003B4801" w:rsidP="008A05C7">
      <w:pPr>
        <w:pStyle w:val="Standard"/>
        <w:jc w:val="both"/>
        <w:rPr>
          <w:rFonts w:ascii="Garamond" w:hAnsi="Garamond"/>
          <w:sz w:val="22"/>
          <w:szCs w:val="22"/>
        </w:rPr>
      </w:pPr>
      <w:r>
        <w:rPr>
          <w:rFonts w:ascii="Garamond" w:hAnsi="Garamond"/>
          <w:sz w:val="22"/>
          <w:szCs w:val="22"/>
        </w:rPr>
        <w:t xml:space="preserve">Madame le maire rappelle que le conseil </w:t>
      </w:r>
      <w:r w:rsidR="00DA593D">
        <w:rPr>
          <w:rFonts w:ascii="Garamond" w:hAnsi="Garamond"/>
          <w:sz w:val="22"/>
          <w:szCs w:val="22"/>
        </w:rPr>
        <w:t xml:space="preserve">avait autorisé cette vente mais </w:t>
      </w:r>
      <w:r>
        <w:rPr>
          <w:rFonts w:ascii="Garamond" w:hAnsi="Garamond"/>
          <w:sz w:val="22"/>
          <w:szCs w:val="22"/>
        </w:rPr>
        <w:t xml:space="preserve">que son prix </w:t>
      </w:r>
      <w:r w:rsidR="00DA593D">
        <w:rPr>
          <w:rFonts w:ascii="Garamond" w:hAnsi="Garamond"/>
          <w:sz w:val="22"/>
          <w:szCs w:val="22"/>
        </w:rPr>
        <w:t xml:space="preserve">n’avait pas été fixé car il fallait attendre que le géomètre définisse le nombre de mètres carrés </w:t>
      </w:r>
      <w:r>
        <w:rPr>
          <w:rFonts w:ascii="Garamond" w:hAnsi="Garamond"/>
          <w:sz w:val="22"/>
          <w:szCs w:val="22"/>
        </w:rPr>
        <w:t xml:space="preserve">précis </w:t>
      </w:r>
      <w:r w:rsidR="00DA593D">
        <w:rPr>
          <w:rFonts w:ascii="Garamond" w:hAnsi="Garamond"/>
          <w:sz w:val="22"/>
          <w:szCs w:val="22"/>
        </w:rPr>
        <w:t>de ce terrain communal.</w:t>
      </w:r>
    </w:p>
    <w:p w14:paraId="4A4F26DA" w14:textId="619A3B25" w:rsidR="001F3DCF" w:rsidRDefault="00DA593D" w:rsidP="008A05C7">
      <w:pPr>
        <w:pStyle w:val="Standard"/>
        <w:jc w:val="both"/>
        <w:rPr>
          <w:rFonts w:ascii="Garamond" w:hAnsi="Garamond"/>
          <w:sz w:val="22"/>
          <w:szCs w:val="22"/>
        </w:rPr>
      </w:pPr>
      <w:r>
        <w:rPr>
          <w:rFonts w:ascii="Garamond" w:hAnsi="Garamond"/>
          <w:sz w:val="22"/>
          <w:szCs w:val="22"/>
        </w:rPr>
        <w:t xml:space="preserve">Suite au document d’arpentage effectué par le cabinet </w:t>
      </w:r>
      <w:proofErr w:type="spellStart"/>
      <w:r>
        <w:rPr>
          <w:rFonts w:ascii="Garamond" w:hAnsi="Garamond"/>
          <w:sz w:val="22"/>
          <w:szCs w:val="22"/>
        </w:rPr>
        <w:t>Géoval</w:t>
      </w:r>
      <w:proofErr w:type="spellEnd"/>
      <w:r>
        <w:rPr>
          <w:rFonts w:ascii="Garamond" w:hAnsi="Garamond"/>
          <w:sz w:val="22"/>
          <w:szCs w:val="22"/>
        </w:rPr>
        <w:t>, cette parcelle</w:t>
      </w:r>
      <w:r w:rsidR="00E12C4B">
        <w:rPr>
          <w:rFonts w:ascii="Garamond" w:hAnsi="Garamond"/>
          <w:sz w:val="22"/>
          <w:szCs w:val="22"/>
        </w:rPr>
        <w:t xml:space="preserve">, d’une contenance de 15 m2, </w:t>
      </w:r>
      <w:r>
        <w:rPr>
          <w:rFonts w:ascii="Garamond" w:hAnsi="Garamond"/>
          <w:sz w:val="22"/>
          <w:szCs w:val="22"/>
        </w:rPr>
        <w:t>a été cadastrée B 126</w:t>
      </w:r>
      <w:r w:rsidR="00E12C4B">
        <w:rPr>
          <w:rFonts w:ascii="Garamond" w:hAnsi="Garamond"/>
          <w:sz w:val="22"/>
          <w:szCs w:val="22"/>
        </w:rPr>
        <w:t>.</w:t>
      </w:r>
    </w:p>
    <w:p w14:paraId="59924732" w14:textId="4A13C2E3" w:rsidR="001F3DCF" w:rsidRDefault="00DA593D" w:rsidP="008A05C7">
      <w:pPr>
        <w:pStyle w:val="Standard"/>
        <w:jc w:val="both"/>
        <w:rPr>
          <w:rFonts w:ascii="Garamond" w:hAnsi="Garamond"/>
          <w:sz w:val="22"/>
          <w:szCs w:val="22"/>
        </w:rPr>
      </w:pPr>
      <w:r>
        <w:rPr>
          <w:rFonts w:ascii="Garamond" w:hAnsi="Garamond"/>
          <w:sz w:val="22"/>
          <w:szCs w:val="22"/>
        </w:rPr>
        <w:t xml:space="preserve">Le prix de vente </w:t>
      </w:r>
      <w:r w:rsidR="00E12C4B">
        <w:rPr>
          <w:rFonts w:ascii="Garamond" w:hAnsi="Garamond"/>
          <w:sz w:val="22"/>
          <w:szCs w:val="22"/>
        </w:rPr>
        <w:t xml:space="preserve">doit être fixé de la façon suivante : </w:t>
      </w:r>
      <w:r>
        <w:rPr>
          <w:rFonts w:ascii="Garamond" w:hAnsi="Garamond"/>
          <w:sz w:val="22"/>
          <w:szCs w:val="22"/>
        </w:rPr>
        <w:t xml:space="preserve">une somme forfaitaire de 300 € et 30 € </w:t>
      </w:r>
      <w:r w:rsidR="00E12C4B">
        <w:rPr>
          <w:rFonts w:ascii="Garamond" w:hAnsi="Garamond"/>
          <w:sz w:val="22"/>
          <w:szCs w:val="22"/>
        </w:rPr>
        <w:t>le</w:t>
      </w:r>
      <w:r>
        <w:rPr>
          <w:rFonts w:ascii="Garamond" w:hAnsi="Garamond"/>
          <w:sz w:val="22"/>
          <w:szCs w:val="22"/>
        </w:rPr>
        <w:t xml:space="preserve"> m²</w:t>
      </w:r>
      <w:r w:rsidR="00E12C4B">
        <w:rPr>
          <w:rFonts w:ascii="Garamond" w:hAnsi="Garamond"/>
          <w:sz w:val="22"/>
          <w:szCs w:val="22"/>
        </w:rPr>
        <w:t>. Il s’établit donc à 750 €.</w:t>
      </w:r>
    </w:p>
    <w:p w14:paraId="1A81BEBE" w14:textId="57AC1F2F" w:rsidR="00E12C4B" w:rsidRDefault="00DA593D" w:rsidP="008A05C7">
      <w:pPr>
        <w:pStyle w:val="Standard"/>
        <w:jc w:val="both"/>
        <w:rPr>
          <w:rFonts w:ascii="Garamond" w:hAnsi="Garamond"/>
          <w:sz w:val="22"/>
          <w:szCs w:val="22"/>
        </w:rPr>
      </w:pPr>
      <w:r>
        <w:rPr>
          <w:rFonts w:ascii="Garamond" w:hAnsi="Garamond"/>
          <w:b/>
          <w:bCs/>
          <w:sz w:val="22"/>
          <w:szCs w:val="22"/>
        </w:rPr>
        <w:t>Décision du CM :</w:t>
      </w:r>
      <w:r w:rsidR="00E12C4B">
        <w:rPr>
          <w:rFonts w:ascii="Garamond" w:hAnsi="Garamond"/>
          <w:b/>
          <w:bCs/>
          <w:sz w:val="22"/>
          <w:szCs w:val="22"/>
        </w:rPr>
        <w:t xml:space="preserve"> </w:t>
      </w:r>
      <w:r w:rsidR="00E12C4B" w:rsidRPr="00E12C4B">
        <w:rPr>
          <w:rFonts w:ascii="Garamond" w:hAnsi="Garamond"/>
          <w:sz w:val="22"/>
          <w:szCs w:val="22"/>
        </w:rPr>
        <w:t>après en avoir délibéré, le conseil autorise la</w:t>
      </w:r>
      <w:r w:rsidR="00E12C4B">
        <w:rPr>
          <w:rFonts w:ascii="Garamond" w:hAnsi="Garamond"/>
          <w:b/>
          <w:bCs/>
          <w:sz w:val="22"/>
          <w:szCs w:val="22"/>
        </w:rPr>
        <w:t xml:space="preserve"> cession</w:t>
      </w:r>
      <w:r w:rsidR="00E12C4B">
        <w:rPr>
          <w:rFonts w:ascii="Garamond" w:hAnsi="Garamond"/>
          <w:sz w:val="22"/>
          <w:szCs w:val="22"/>
        </w:rPr>
        <w:t xml:space="preserve"> de cette parcelle au prix de 750 €, dit que Maître Francini, notaire à Brioude, sera chargée de la rédaction de l’acte de vente et autorise le maire à signer tous les documents se rapportant à cette vente. Vote : 8+2</w:t>
      </w:r>
      <w:r w:rsidR="00AF56FA">
        <w:rPr>
          <w:rFonts w:ascii="Garamond" w:hAnsi="Garamond"/>
          <w:sz w:val="22"/>
          <w:szCs w:val="22"/>
        </w:rPr>
        <w:t xml:space="preserve"> pour </w:t>
      </w:r>
      <w:r w:rsidR="00E12C4B">
        <w:rPr>
          <w:rFonts w:ascii="Garamond" w:hAnsi="Garamond"/>
          <w:sz w:val="22"/>
          <w:szCs w:val="22"/>
        </w:rPr>
        <w:t>+1 abstention/11</w:t>
      </w:r>
    </w:p>
    <w:p w14:paraId="3A3962BD" w14:textId="77777777" w:rsidR="001F3DCF" w:rsidRDefault="001F3DCF" w:rsidP="008A05C7">
      <w:pPr>
        <w:pStyle w:val="Standard"/>
        <w:jc w:val="both"/>
        <w:rPr>
          <w:rFonts w:ascii="Garamond" w:hAnsi="Garamond"/>
          <w:b/>
          <w:bCs/>
          <w:sz w:val="22"/>
          <w:szCs w:val="22"/>
        </w:rPr>
      </w:pPr>
    </w:p>
    <w:p w14:paraId="64E0FE6B" w14:textId="6225E88A" w:rsidR="00CB30D5" w:rsidRPr="00CB30D5" w:rsidRDefault="00DA593D" w:rsidP="008A05C7">
      <w:pPr>
        <w:pStyle w:val="Standard"/>
        <w:jc w:val="both"/>
        <w:rPr>
          <w:rFonts w:ascii="Garamond" w:hAnsi="Garamond"/>
          <w:b/>
          <w:bCs/>
          <w:sz w:val="22"/>
          <w:szCs w:val="22"/>
        </w:rPr>
      </w:pPr>
      <w:r>
        <w:rPr>
          <w:rFonts w:ascii="Garamond" w:hAnsi="Garamond"/>
          <w:b/>
          <w:bCs/>
          <w:sz w:val="22"/>
          <w:szCs w:val="22"/>
        </w:rPr>
        <w:t>2.</w:t>
      </w:r>
      <w:r w:rsidR="00F32295">
        <w:rPr>
          <w:rFonts w:ascii="Garamond" w:hAnsi="Garamond"/>
          <w:b/>
          <w:bCs/>
          <w:sz w:val="22"/>
          <w:szCs w:val="22"/>
        </w:rPr>
        <w:t>3</w:t>
      </w:r>
      <w:r>
        <w:rPr>
          <w:rFonts w:ascii="Garamond" w:hAnsi="Garamond"/>
          <w:b/>
          <w:bCs/>
          <w:sz w:val="22"/>
          <w:szCs w:val="22"/>
        </w:rPr>
        <w:t xml:space="preserve"> </w:t>
      </w:r>
      <w:r w:rsidR="00CB30D5" w:rsidRPr="00CB30D5">
        <w:rPr>
          <w:rFonts w:ascii="Garamond" w:hAnsi="Garamond"/>
          <w:b/>
          <w:bCs/>
          <w:sz w:val="22"/>
          <w:szCs w:val="22"/>
        </w:rPr>
        <w:t xml:space="preserve">Délibération pour </w:t>
      </w:r>
      <w:r w:rsidR="00E12C4B">
        <w:rPr>
          <w:rFonts w:ascii="Garamond" w:hAnsi="Garamond"/>
          <w:b/>
          <w:bCs/>
          <w:sz w:val="22"/>
          <w:szCs w:val="22"/>
        </w:rPr>
        <w:t xml:space="preserve">l’octroi d’une </w:t>
      </w:r>
      <w:r w:rsidR="00CB30D5" w:rsidRPr="00CB30D5">
        <w:rPr>
          <w:rFonts w:ascii="Garamond" w:hAnsi="Garamond"/>
          <w:b/>
          <w:bCs/>
          <w:sz w:val="22"/>
          <w:szCs w:val="22"/>
        </w:rPr>
        <w:t>subvention</w:t>
      </w:r>
      <w:r w:rsidR="00E12C4B">
        <w:rPr>
          <w:rFonts w:ascii="Garamond" w:hAnsi="Garamond"/>
          <w:b/>
          <w:bCs/>
          <w:sz w:val="22"/>
          <w:szCs w:val="22"/>
        </w:rPr>
        <w:t xml:space="preserve"> </w:t>
      </w:r>
      <w:r w:rsidR="00CB30D5" w:rsidRPr="00CB30D5">
        <w:rPr>
          <w:rFonts w:ascii="Garamond" w:hAnsi="Garamond"/>
          <w:b/>
          <w:bCs/>
          <w:sz w:val="22"/>
          <w:szCs w:val="22"/>
        </w:rPr>
        <w:t>au centre équestre</w:t>
      </w:r>
    </w:p>
    <w:p w14:paraId="268D3E11" w14:textId="5745690C" w:rsidR="00CB30D5" w:rsidRDefault="00E12C4B" w:rsidP="00E61DBF">
      <w:pPr>
        <w:pStyle w:val="Standard"/>
        <w:jc w:val="mediumKashida"/>
        <w:rPr>
          <w:rFonts w:ascii="Garamond" w:hAnsi="Garamond"/>
          <w:sz w:val="22"/>
          <w:szCs w:val="22"/>
        </w:rPr>
      </w:pPr>
      <w:r>
        <w:rPr>
          <w:rFonts w:ascii="Garamond" w:hAnsi="Garamond"/>
          <w:sz w:val="22"/>
          <w:szCs w:val="22"/>
        </w:rPr>
        <w:t>Madame le maire propose</w:t>
      </w:r>
      <w:r w:rsidR="00AF56FA">
        <w:rPr>
          <w:rFonts w:ascii="Garamond" w:hAnsi="Garamond"/>
          <w:sz w:val="22"/>
          <w:szCs w:val="22"/>
        </w:rPr>
        <w:t>, à titre de soutien,</w:t>
      </w:r>
      <w:r>
        <w:rPr>
          <w:rFonts w:ascii="Garamond" w:hAnsi="Garamond"/>
          <w:sz w:val="22"/>
          <w:szCs w:val="22"/>
        </w:rPr>
        <w:t xml:space="preserve"> d’accorder une subvention exceptionnelle </w:t>
      </w:r>
      <w:r w:rsidR="00AF56FA">
        <w:rPr>
          <w:rFonts w:ascii="Garamond" w:hAnsi="Garamond"/>
          <w:sz w:val="22"/>
          <w:szCs w:val="22"/>
        </w:rPr>
        <w:t xml:space="preserve">de 1 000 € au centre équestre de Ribeyre dont les installations ont été détruites par un incendie. </w:t>
      </w:r>
    </w:p>
    <w:p w14:paraId="1CDBD2B2" w14:textId="66667908" w:rsidR="00AF56FA" w:rsidRDefault="00AF56FA" w:rsidP="00E61DBF">
      <w:pPr>
        <w:pStyle w:val="Standard"/>
        <w:jc w:val="mediumKashida"/>
        <w:rPr>
          <w:rFonts w:ascii="Garamond" w:hAnsi="Garamond"/>
          <w:sz w:val="22"/>
          <w:szCs w:val="22"/>
        </w:rPr>
      </w:pPr>
      <w:r w:rsidRPr="00E61DBF">
        <w:rPr>
          <w:rFonts w:ascii="Garamond" w:hAnsi="Garamond"/>
          <w:b/>
          <w:bCs/>
          <w:sz w:val="22"/>
          <w:szCs w:val="22"/>
        </w:rPr>
        <w:t>Décision du CM</w:t>
      </w:r>
      <w:r>
        <w:rPr>
          <w:rFonts w:ascii="Garamond" w:hAnsi="Garamond"/>
          <w:sz w:val="22"/>
          <w:szCs w:val="22"/>
        </w:rPr>
        <w:t> : après en avoir délibéré, le conseil approuve l’attribution d’une subvention exceptionnelle de 1 000 € au centre équestre de Ribeyre. Vote : 7 pour +</w:t>
      </w:r>
      <w:r w:rsidR="00E61DBF">
        <w:rPr>
          <w:rFonts w:ascii="Garamond" w:hAnsi="Garamond"/>
          <w:sz w:val="22"/>
          <w:szCs w:val="22"/>
        </w:rPr>
        <w:t xml:space="preserve"> </w:t>
      </w:r>
      <w:r>
        <w:rPr>
          <w:rFonts w:ascii="Garamond" w:hAnsi="Garamond"/>
          <w:sz w:val="22"/>
          <w:szCs w:val="22"/>
        </w:rPr>
        <w:t>4 abstentions</w:t>
      </w:r>
      <w:r w:rsidR="00E61DBF">
        <w:rPr>
          <w:rFonts w:ascii="Garamond" w:hAnsi="Garamond"/>
          <w:sz w:val="22"/>
          <w:szCs w:val="22"/>
        </w:rPr>
        <w:t>.</w:t>
      </w:r>
    </w:p>
    <w:p w14:paraId="47C38973" w14:textId="77777777" w:rsidR="00CB30D5" w:rsidRDefault="00CB30D5" w:rsidP="00CB30D5">
      <w:pPr>
        <w:pStyle w:val="Standard"/>
        <w:rPr>
          <w:rFonts w:ascii="Garamond" w:hAnsi="Garamond"/>
          <w:sz w:val="22"/>
          <w:szCs w:val="22"/>
        </w:rPr>
      </w:pPr>
    </w:p>
    <w:p w14:paraId="468DCBBE" w14:textId="17DCC345" w:rsidR="001F3DCF" w:rsidRDefault="00CB30D5">
      <w:pPr>
        <w:pStyle w:val="Standard"/>
        <w:rPr>
          <w:rFonts w:ascii="Garamond" w:hAnsi="Garamond"/>
          <w:b/>
          <w:bCs/>
          <w:sz w:val="22"/>
          <w:szCs w:val="22"/>
        </w:rPr>
      </w:pPr>
      <w:r>
        <w:rPr>
          <w:rFonts w:ascii="Garamond" w:hAnsi="Garamond"/>
          <w:b/>
          <w:bCs/>
          <w:sz w:val="22"/>
          <w:szCs w:val="22"/>
        </w:rPr>
        <w:t xml:space="preserve">2.4 </w:t>
      </w:r>
      <w:r w:rsidR="00DA593D">
        <w:rPr>
          <w:rFonts w:ascii="Garamond" w:hAnsi="Garamond"/>
          <w:b/>
          <w:bCs/>
          <w:sz w:val="22"/>
          <w:szCs w:val="22"/>
        </w:rPr>
        <w:t>Délibération demandée par le syndicat des eaux au sujet de la facturation eau/assainissement</w:t>
      </w:r>
    </w:p>
    <w:p w14:paraId="78DC5491" w14:textId="0C4BCB16" w:rsidR="00AF56FA" w:rsidRPr="00AF56FA" w:rsidRDefault="00AF56FA" w:rsidP="0020087E">
      <w:pPr>
        <w:pStyle w:val="Standard"/>
        <w:jc w:val="mediumKashida"/>
        <w:rPr>
          <w:rFonts w:ascii="Garamond" w:hAnsi="Garamond"/>
          <w:sz w:val="22"/>
          <w:szCs w:val="22"/>
        </w:rPr>
      </w:pPr>
      <w:r w:rsidRPr="00AF56FA">
        <w:rPr>
          <w:rFonts w:ascii="Garamond" w:hAnsi="Garamond"/>
          <w:sz w:val="22"/>
          <w:szCs w:val="22"/>
        </w:rPr>
        <w:t>Madame le maire informe le conseil que le comité syndical du syndicat des eaux de Couteuges a approuvé la mise en place du système de deux factures à l’année : une facture d’acompte pour l’eau et l’assainissement sur laquelle sont facturés les 40% de la consommation de l’année précédente et une facture de solde (6 mois après la facture d’acompte) sur laquelle est facturée la totalité des parts fixes eau et assainissement et la consommation annuelle sur relevé réel déduite des m3 déjà facturés lors de l’acompte.</w:t>
      </w:r>
    </w:p>
    <w:p w14:paraId="7B2929EF" w14:textId="671F93AC" w:rsidR="009869F1" w:rsidRPr="00020439" w:rsidRDefault="00DA593D" w:rsidP="0020087E">
      <w:pPr>
        <w:tabs>
          <w:tab w:val="right" w:pos="9356"/>
        </w:tabs>
        <w:jc w:val="mediumKashida"/>
        <w:rPr>
          <w:rFonts w:hint="eastAsia"/>
          <w:sz w:val="22"/>
          <w:szCs w:val="22"/>
        </w:rPr>
      </w:pPr>
      <w:r>
        <w:rPr>
          <w:rFonts w:ascii="Garamond" w:hAnsi="Garamond"/>
          <w:sz w:val="22"/>
          <w:szCs w:val="22"/>
        </w:rPr>
        <w:t>Le conseil municipal doit donc, s’il en est d’accord, délibérer pour donner son accord sur ce</w:t>
      </w:r>
      <w:r w:rsidR="0020087E">
        <w:rPr>
          <w:rFonts w:ascii="Garamond" w:hAnsi="Garamond"/>
          <w:sz w:val="22"/>
          <w:szCs w:val="22"/>
        </w:rPr>
        <w:t xml:space="preserve"> nouveau dispositif.</w:t>
      </w:r>
    </w:p>
    <w:p w14:paraId="49EFBBF5" w14:textId="2260FD33" w:rsidR="009869F1" w:rsidRPr="00020439" w:rsidRDefault="00DA593D" w:rsidP="009869F1">
      <w:pPr>
        <w:tabs>
          <w:tab w:val="right" w:pos="9356"/>
        </w:tabs>
        <w:jc w:val="both"/>
        <w:rPr>
          <w:rFonts w:hint="eastAsia"/>
          <w:sz w:val="22"/>
          <w:szCs w:val="22"/>
        </w:rPr>
      </w:pPr>
      <w:r w:rsidRPr="0020087E">
        <w:rPr>
          <w:rFonts w:ascii="Garamond" w:hAnsi="Garamond"/>
          <w:b/>
          <w:bCs/>
          <w:sz w:val="22"/>
          <w:szCs w:val="22"/>
        </w:rPr>
        <w:t>Décision du CM</w:t>
      </w:r>
      <w:r w:rsidRPr="0020087E">
        <w:rPr>
          <w:rFonts w:ascii="Garamond" w:hAnsi="Garamond"/>
          <w:sz w:val="22"/>
          <w:szCs w:val="22"/>
        </w:rPr>
        <w:t> </w:t>
      </w:r>
      <w:r>
        <w:rPr>
          <w:rFonts w:ascii="Garamond" w:hAnsi="Garamond"/>
          <w:sz w:val="22"/>
          <w:szCs w:val="22"/>
        </w:rPr>
        <w:t xml:space="preserve">: </w:t>
      </w:r>
      <w:r w:rsidR="009869F1" w:rsidRPr="0020087E">
        <w:rPr>
          <w:rFonts w:ascii="Garamond" w:hAnsi="Garamond"/>
          <w:sz w:val="22"/>
          <w:szCs w:val="22"/>
        </w:rPr>
        <w:t>après en avoir délibéré, le conseil municipal approuve la mise en place d’un acompte sur les factures d’eau et d’assainissement dans les conditions évoquées ci-dessus ; autorise Madame le maire à signer les conventions de reversement sur rôle multi critères avec le syndicat des eaux de Couteuges</w:t>
      </w:r>
      <w:r w:rsidR="009869F1" w:rsidRPr="00020439">
        <w:rPr>
          <w:sz w:val="22"/>
          <w:szCs w:val="22"/>
        </w:rPr>
        <w:t>.</w:t>
      </w:r>
    </w:p>
    <w:p w14:paraId="03590509" w14:textId="7E00B413" w:rsidR="001F3DCF" w:rsidRDefault="009869F1">
      <w:pPr>
        <w:pStyle w:val="Standard"/>
        <w:rPr>
          <w:rFonts w:ascii="Garamond" w:hAnsi="Garamond"/>
          <w:sz w:val="22"/>
          <w:szCs w:val="22"/>
        </w:rPr>
      </w:pPr>
      <w:r>
        <w:rPr>
          <w:rFonts w:ascii="Garamond" w:hAnsi="Garamond"/>
          <w:sz w:val="22"/>
          <w:szCs w:val="22"/>
        </w:rPr>
        <w:t xml:space="preserve">Vote : </w:t>
      </w:r>
      <w:r w:rsidR="00F8359F">
        <w:rPr>
          <w:rFonts w:ascii="Garamond" w:hAnsi="Garamond"/>
          <w:sz w:val="22"/>
          <w:szCs w:val="22"/>
        </w:rPr>
        <w:t>9+2</w:t>
      </w:r>
      <w:r w:rsidR="00CB58D0">
        <w:rPr>
          <w:rFonts w:ascii="Garamond" w:hAnsi="Garamond"/>
          <w:sz w:val="22"/>
          <w:szCs w:val="22"/>
        </w:rPr>
        <w:t>/11</w:t>
      </w:r>
    </w:p>
    <w:p w14:paraId="584BB5CE" w14:textId="41712DFD" w:rsidR="00CB30D5" w:rsidRDefault="00CB30D5">
      <w:pPr>
        <w:pStyle w:val="Standard"/>
        <w:rPr>
          <w:rFonts w:ascii="Garamond" w:hAnsi="Garamond"/>
          <w:sz w:val="22"/>
          <w:szCs w:val="22"/>
        </w:rPr>
      </w:pPr>
    </w:p>
    <w:p w14:paraId="2DFE0A18" w14:textId="77777777" w:rsidR="0020087E" w:rsidRDefault="0020087E">
      <w:pPr>
        <w:pStyle w:val="Standard"/>
        <w:rPr>
          <w:rFonts w:ascii="Garamond" w:hAnsi="Garamond"/>
          <w:sz w:val="22"/>
          <w:szCs w:val="22"/>
        </w:rPr>
      </w:pPr>
    </w:p>
    <w:p w14:paraId="1862A86B" w14:textId="35CC815B" w:rsidR="001F3DCF" w:rsidRDefault="00DA593D">
      <w:pPr>
        <w:pStyle w:val="Standard"/>
        <w:rPr>
          <w:rFonts w:ascii="Garamond" w:hAnsi="Garamond"/>
          <w:b/>
          <w:bCs/>
          <w:sz w:val="22"/>
          <w:szCs w:val="22"/>
        </w:rPr>
      </w:pPr>
      <w:r>
        <w:rPr>
          <w:rFonts w:ascii="Garamond" w:hAnsi="Garamond"/>
          <w:b/>
          <w:bCs/>
          <w:sz w:val="22"/>
          <w:szCs w:val="22"/>
        </w:rPr>
        <w:lastRenderedPageBreak/>
        <w:t>2.</w:t>
      </w:r>
      <w:r w:rsidR="00CB30D5">
        <w:rPr>
          <w:rFonts w:ascii="Garamond" w:hAnsi="Garamond"/>
          <w:b/>
          <w:bCs/>
          <w:sz w:val="22"/>
          <w:szCs w:val="22"/>
        </w:rPr>
        <w:t>5</w:t>
      </w:r>
      <w:r>
        <w:rPr>
          <w:rFonts w:ascii="Garamond" w:hAnsi="Garamond"/>
          <w:b/>
          <w:bCs/>
          <w:sz w:val="22"/>
          <w:szCs w:val="22"/>
        </w:rPr>
        <w:t xml:space="preserve"> Délibération pour l’inscription de</w:t>
      </w:r>
      <w:r w:rsidR="0020087E">
        <w:rPr>
          <w:rFonts w:ascii="Garamond" w:hAnsi="Garamond"/>
          <w:b/>
          <w:bCs/>
          <w:sz w:val="22"/>
          <w:szCs w:val="22"/>
        </w:rPr>
        <w:t xml:space="preserve">s </w:t>
      </w:r>
      <w:r>
        <w:rPr>
          <w:rFonts w:ascii="Garamond" w:hAnsi="Garamond"/>
          <w:b/>
          <w:bCs/>
          <w:sz w:val="22"/>
          <w:szCs w:val="22"/>
        </w:rPr>
        <w:t xml:space="preserve">sentiers de randonnée </w:t>
      </w:r>
      <w:r w:rsidR="0020087E">
        <w:rPr>
          <w:rFonts w:ascii="Garamond" w:hAnsi="Garamond"/>
          <w:b/>
          <w:bCs/>
          <w:sz w:val="22"/>
          <w:szCs w:val="22"/>
        </w:rPr>
        <w:t xml:space="preserve">de la commune </w:t>
      </w:r>
      <w:r>
        <w:rPr>
          <w:rFonts w:ascii="Garamond" w:hAnsi="Garamond"/>
          <w:b/>
          <w:bCs/>
          <w:sz w:val="22"/>
          <w:szCs w:val="22"/>
        </w:rPr>
        <w:t>au</w:t>
      </w:r>
      <w:r w:rsidR="008A78C6">
        <w:rPr>
          <w:rFonts w:ascii="Garamond" w:hAnsi="Garamond"/>
          <w:b/>
          <w:bCs/>
          <w:sz w:val="22"/>
          <w:szCs w:val="22"/>
        </w:rPr>
        <w:t xml:space="preserve"> PDIPR</w:t>
      </w:r>
    </w:p>
    <w:p w14:paraId="1F23409D" w14:textId="564B2342" w:rsidR="008A78C6" w:rsidRPr="00754C0D" w:rsidRDefault="009869F1" w:rsidP="008A78C6">
      <w:pPr>
        <w:pStyle w:val="Corpsdetexte2"/>
        <w:jc w:val="both"/>
        <w:rPr>
          <w:rFonts w:ascii="Garamond" w:eastAsia="Songti SC" w:hAnsi="Garamond" w:cs="Arial Unicode MS"/>
          <w:kern w:val="3"/>
          <w:sz w:val="22"/>
          <w:szCs w:val="22"/>
          <w:lang w:eastAsia="zh-CN" w:bidi="hi-IN"/>
        </w:rPr>
      </w:pPr>
      <w:r w:rsidRPr="00754C0D">
        <w:rPr>
          <w:rFonts w:ascii="Garamond" w:eastAsia="Songti SC" w:hAnsi="Garamond" w:cs="Arial Unicode MS"/>
          <w:kern w:val="3"/>
          <w:sz w:val="22"/>
          <w:szCs w:val="22"/>
          <w:lang w:eastAsia="zh-CN" w:bidi="hi-IN"/>
        </w:rPr>
        <w:t xml:space="preserve">La première adjointe informe le conseil communal que le conseil départemental de la Haute-Loire est engagé dans la révision du PDIPR (plan départemental des itinéraires </w:t>
      </w:r>
      <w:r w:rsidR="008E25F8" w:rsidRPr="00754C0D">
        <w:rPr>
          <w:rFonts w:ascii="Garamond" w:eastAsia="Songti SC" w:hAnsi="Garamond" w:cs="Arial Unicode MS"/>
          <w:kern w:val="3"/>
          <w:sz w:val="22"/>
          <w:szCs w:val="22"/>
          <w:lang w:eastAsia="zh-CN" w:bidi="hi-IN"/>
        </w:rPr>
        <w:t>de promenade et de randonnée)</w:t>
      </w:r>
      <w:r w:rsidRPr="00754C0D">
        <w:rPr>
          <w:rFonts w:ascii="Garamond" w:eastAsia="Songti SC" w:hAnsi="Garamond" w:cs="Arial Unicode MS"/>
          <w:kern w:val="3"/>
          <w:sz w:val="22"/>
          <w:szCs w:val="22"/>
          <w:lang w:eastAsia="zh-CN" w:bidi="hi-IN"/>
        </w:rPr>
        <w:t xml:space="preserve"> afin de promouvoir la randonnée pédestre en préservant les itinéraires. Cette initiative entraîne le lancement de la procédure de consultation des communes, chaque conseil municipal concerné devant émettre un avis sur l’inscription des chemins ruraux concernés.</w:t>
      </w:r>
      <w:r w:rsidR="008A78C6" w:rsidRPr="00754C0D">
        <w:rPr>
          <w:rFonts w:ascii="Garamond" w:eastAsia="Songti SC" w:hAnsi="Garamond" w:cs="Arial Unicode MS"/>
          <w:kern w:val="3"/>
          <w:sz w:val="22"/>
          <w:szCs w:val="22"/>
          <w:lang w:eastAsia="zh-CN" w:bidi="hi-IN"/>
        </w:rPr>
        <w:t xml:space="preserve"> Il convient que la commune s’engage à conserver le caractère public et ouvert des voies et chemins inscrits au PDIPR, à les pérenniser dans les documents d’urbanisme, et à proposer au conseil départemental un itinéraire de substitution afin de garantir la continuité du tracé, en cas d’aliénation ou de suppression d’un chemin inscrit.</w:t>
      </w:r>
    </w:p>
    <w:p w14:paraId="53883762" w14:textId="05D3AA0C" w:rsidR="00F8359F" w:rsidRPr="00754C0D" w:rsidRDefault="008A78C6" w:rsidP="00F8359F">
      <w:pPr>
        <w:pStyle w:val="Corpsdetexte2"/>
        <w:jc w:val="both"/>
        <w:rPr>
          <w:rFonts w:ascii="Garamond" w:eastAsia="Songti SC" w:hAnsi="Garamond" w:cs="Arial Unicode MS"/>
          <w:kern w:val="3"/>
          <w:sz w:val="22"/>
          <w:szCs w:val="22"/>
          <w:lang w:eastAsia="zh-CN" w:bidi="hi-IN"/>
        </w:rPr>
      </w:pPr>
      <w:r w:rsidRPr="00754C0D">
        <w:rPr>
          <w:rFonts w:ascii="Garamond" w:eastAsia="Songti SC" w:hAnsi="Garamond" w:cs="Arial Unicode MS"/>
          <w:b/>
          <w:bCs/>
          <w:kern w:val="3"/>
          <w:sz w:val="22"/>
          <w:szCs w:val="22"/>
          <w:lang w:eastAsia="zh-CN" w:bidi="hi-IN"/>
        </w:rPr>
        <w:t xml:space="preserve">Décision du </w:t>
      </w:r>
      <w:r w:rsidR="00F8359F" w:rsidRPr="00754C0D">
        <w:rPr>
          <w:rFonts w:ascii="Garamond" w:eastAsia="Songti SC" w:hAnsi="Garamond" w:cs="Arial Unicode MS"/>
          <w:b/>
          <w:bCs/>
          <w:kern w:val="3"/>
          <w:sz w:val="22"/>
          <w:szCs w:val="22"/>
          <w:lang w:eastAsia="zh-CN" w:bidi="hi-IN"/>
        </w:rPr>
        <w:t>CM</w:t>
      </w:r>
      <w:r w:rsidR="00F8359F" w:rsidRPr="00754C0D">
        <w:rPr>
          <w:rFonts w:ascii="Garamond" w:eastAsia="Songti SC" w:hAnsi="Garamond" w:cs="Arial Unicode MS"/>
          <w:kern w:val="3"/>
          <w:sz w:val="22"/>
          <w:szCs w:val="22"/>
          <w:lang w:eastAsia="zh-CN" w:bidi="hi-IN"/>
        </w:rPr>
        <w:t xml:space="preserve"> : après en avoir délibéré, le conseil approuve l’inscription au PDIPR des circuits de randonnée proposés sur le territoire communal et les engagements qui en découlent, et inscrit au PDIPR les chemins suivants : </w:t>
      </w:r>
    </w:p>
    <w:p w14:paraId="2BC19FB7" w14:textId="77777777" w:rsidR="00F8359F" w:rsidRPr="00754C0D" w:rsidRDefault="00F8359F" w:rsidP="00F8359F">
      <w:pPr>
        <w:pStyle w:val="Corpsdetexte2"/>
        <w:jc w:val="both"/>
        <w:rPr>
          <w:rFonts w:ascii="Garamond" w:eastAsia="Songti SC" w:hAnsi="Garamond" w:cs="Arial Unicode MS"/>
          <w:kern w:val="3"/>
          <w:sz w:val="22"/>
          <w:szCs w:val="22"/>
          <w:lang w:eastAsia="zh-CN" w:bidi="hi-IN"/>
        </w:rPr>
      </w:pPr>
      <w:r w:rsidRPr="00754C0D">
        <w:rPr>
          <w:rFonts w:ascii="Garamond" w:eastAsia="Songti SC" w:hAnsi="Garamond" w:cs="Arial Unicode MS"/>
          <w:kern w:val="3"/>
          <w:sz w:val="22"/>
          <w:szCs w:val="22"/>
          <w:lang w:eastAsia="zh-CN" w:bidi="hi-IN"/>
        </w:rPr>
        <w:t>- le GR 470, dénommé Sources et Gorges de l’Allier</w:t>
      </w:r>
    </w:p>
    <w:p w14:paraId="3E1905A6" w14:textId="77777777" w:rsidR="00F8359F" w:rsidRPr="00754C0D" w:rsidRDefault="00F8359F" w:rsidP="00F8359F">
      <w:pPr>
        <w:pStyle w:val="Corpsdetexte2"/>
        <w:jc w:val="both"/>
        <w:rPr>
          <w:rFonts w:ascii="Garamond" w:eastAsia="Songti SC" w:hAnsi="Garamond" w:cs="Arial Unicode MS"/>
          <w:kern w:val="3"/>
          <w:sz w:val="22"/>
          <w:szCs w:val="22"/>
          <w:lang w:eastAsia="zh-CN" w:bidi="hi-IN"/>
        </w:rPr>
      </w:pPr>
      <w:r w:rsidRPr="00754C0D">
        <w:rPr>
          <w:rFonts w:ascii="Garamond" w:eastAsia="Songti SC" w:hAnsi="Garamond" w:cs="Arial Unicode MS"/>
          <w:kern w:val="3"/>
          <w:sz w:val="22"/>
          <w:szCs w:val="22"/>
          <w:lang w:eastAsia="zh-CN" w:bidi="hi-IN"/>
        </w:rPr>
        <w:t>- le GRP dénommé Robe de Bure et Cotte de Mailles</w:t>
      </w:r>
    </w:p>
    <w:p w14:paraId="60FA86CC" w14:textId="77777777" w:rsidR="00F8359F" w:rsidRPr="00754C0D" w:rsidRDefault="00F8359F" w:rsidP="00F8359F">
      <w:pPr>
        <w:pStyle w:val="Corpsdetexte2"/>
        <w:jc w:val="both"/>
        <w:rPr>
          <w:rFonts w:ascii="Garamond" w:eastAsia="Songti SC" w:hAnsi="Garamond" w:cs="Arial Unicode MS"/>
          <w:kern w:val="3"/>
          <w:sz w:val="22"/>
          <w:szCs w:val="22"/>
          <w:lang w:eastAsia="zh-CN" w:bidi="hi-IN"/>
        </w:rPr>
      </w:pPr>
      <w:r w:rsidRPr="00754C0D">
        <w:rPr>
          <w:rFonts w:ascii="Garamond" w:eastAsia="Songti SC" w:hAnsi="Garamond" w:cs="Arial Unicode MS"/>
          <w:kern w:val="3"/>
          <w:sz w:val="22"/>
          <w:szCs w:val="22"/>
          <w:lang w:eastAsia="zh-CN" w:bidi="hi-IN"/>
        </w:rPr>
        <w:t>- le PR 288 dénommé Aux portes du château</w:t>
      </w:r>
    </w:p>
    <w:p w14:paraId="0612239E" w14:textId="77777777" w:rsidR="00F8359F" w:rsidRPr="00754C0D" w:rsidRDefault="00F8359F" w:rsidP="00F8359F">
      <w:pPr>
        <w:pStyle w:val="Corpsdetexte2"/>
        <w:jc w:val="both"/>
        <w:rPr>
          <w:rFonts w:ascii="Garamond" w:eastAsia="Songti SC" w:hAnsi="Garamond" w:cs="Arial Unicode MS"/>
          <w:kern w:val="3"/>
          <w:sz w:val="22"/>
          <w:szCs w:val="22"/>
          <w:lang w:eastAsia="zh-CN" w:bidi="hi-IN"/>
        </w:rPr>
      </w:pPr>
      <w:r w:rsidRPr="00754C0D">
        <w:rPr>
          <w:rFonts w:ascii="Garamond" w:eastAsia="Songti SC" w:hAnsi="Garamond" w:cs="Arial Unicode MS"/>
          <w:kern w:val="3"/>
          <w:sz w:val="22"/>
          <w:szCs w:val="22"/>
          <w:lang w:eastAsia="zh-CN" w:bidi="hi-IN"/>
        </w:rPr>
        <w:t xml:space="preserve">- le PR 20 dénommé En passant par </w:t>
      </w:r>
      <w:proofErr w:type="spellStart"/>
      <w:r w:rsidRPr="00754C0D">
        <w:rPr>
          <w:rFonts w:ascii="Garamond" w:eastAsia="Songti SC" w:hAnsi="Garamond" w:cs="Arial Unicode MS"/>
          <w:kern w:val="3"/>
          <w:sz w:val="22"/>
          <w:szCs w:val="22"/>
          <w:lang w:eastAsia="zh-CN" w:bidi="hi-IN"/>
        </w:rPr>
        <w:t>Bartaillat</w:t>
      </w:r>
      <w:proofErr w:type="spellEnd"/>
    </w:p>
    <w:p w14:paraId="00ED2045" w14:textId="242F38EC" w:rsidR="00F8359F" w:rsidRPr="00754C0D" w:rsidRDefault="00F8359F" w:rsidP="00F8359F">
      <w:pPr>
        <w:pStyle w:val="Corpsdetexte2"/>
        <w:jc w:val="both"/>
        <w:rPr>
          <w:rFonts w:ascii="Garamond" w:eastAsia="Songti SC" w:hAnsi="Garamond" w:cs="Arial Unicode MS"/>
          <w:kern w:val="3"/>
          <w:sz w:val="22"/>
          <w:szCs w:val="22"/>
          <w:lang w:eastAsia="zh-CN" w:bidi="hi-IN"/>
        </w:rPr>
      </w:pPr>
      <w:r w:rsidRPr="00754C0D">
        <w:rPr>
          <w:rFonts w:ascii="Garamond" w:eastAsia="Songti SC" w:hAnsi="Garamond" w:cs="Arial Unicode MS"/>
          <w:kern w:val="3"/>
          <w:sz w:val="22"/>
          <w:szCs w:val="22"/>
          <w:lang w:eastAsia="zh-CN" w:bidi="hi-IN"/>
        </w:rPr>
        <w:t>- le PR 633 dénommé Par monts et par vaux</w:t>
      </w:r>
    </w:p>
    <w:p w14:paraId="42A76FCE" w14:textId="3D4D0378" w:rsidR="00F8359F" w:rsidRPr="00754C0D" w:rsidRDefault="00F8359F" w:rsidP="00F8359F">
      <w:pPr>
        <w:pStyle w:val="Corpsdetexte2"/>
        <w:jc w:val="both"/>
        <w:rPr>
          <w:rFonts w:ascii="Garamond" w:eastAsia="Songti SC" w:hAnsi="Garamond" w:cs="Arial Unicode MS"/>
          <w:kern w:val="3"/>
          <w:sz w:val="22"/>
          <w:szCs w:val="22"/>
          <w:lang w:eastAsia="zh-CN" w:bidi="hi-IN"/>
        </w:rPr>
      </w:pPr>
      <w:r w:rsidRPr="00754C0D">
        <w:rPr>
          <w:rFonts w:ascii="Garamond" w:eastAsia="Songti SC" w:hAnsi="Garamond" w:cs="Arial Unicode MS"/>
          <w:kern w:val="3"/>
          <w:sz w:val="22"/>
          <w:szCs w:val="22"/>
          <w:lang w:eastAsia="zh-CN" w:bidi="hi-IN"/>
        </w:rPr>
        <w:t>Vote : 9+2/11</w:t>
      </w:r>
    </w:p>
    <w:p w14:paraId="26727950" w14:textId="23FBAF90" w:rsidR="008A78C6" w:rsidRDefault="008A78C6" w:rsidP="008A78C6">
      <w:pPr>
        <w:pStyle w:val="Corpsdetexte2"/>
        <w:jc w:val="both"/>
        <w:rPr>
          <w:rFonts w:ascii="Liberation Serif" w:eastAsia="SimSun" w:hAnsi="Liberation Serif" w:cs="Arial" w:hint="eastAsia"/>
          <w:color w:val="000000"/>
          <w:kern w:val="3"/>
          <w:sz w:val="22"/>
          <w:szCs w:val="22"/>
          <w:lang w:eastAsia="zh-CN" w:bidi="hi-IN"/>
        </w:rPr>
      </w:pPr>
    </w:p>
    <w:p w14:paraId="0B6F01D4" w14:textId="112E2517" w:rsidR="001F3DCF" w:rsidRDefault="00DA593D">
      <w:pPr>
        <w:pStyle w:val="Standard"/>
        <w:rPr>
          <w:rFonts w:ascii="Garamond" w:hAnsi="Garamond"/>
          <w:b/>
          <w:bCs/>
          <w:sz w:val="22"/>
          <w:szCs w:val="22"/>
        </w:rPr>
      </w:pPr>
      <w:r>
        <w:rPr>
          <w:rFonts w:ascii="Garamond" w:hAnsi="Garamond"/>
          <w:b/>
          <w:bCs/>
          <w:sz w:val="22"/>
          <w:szCs w:val="22"/>
        </w:rPr>
        <w:t>2.</w:t>
      </w:r>
      <w:r w:rsidR="00754C0D">
        <w:rPr>
          <w:rFonts w:ascii="Garamond" w:hAnsi="Garamond"/>
          <w:b/>
          <w:bCs/>
          <w:sz w:val="22"/>
          <w:szCs w:val="22"/>
        </w:rPr>
        <w:t>6</w:t>
      </w:r>
      <w:r w:rsidR="00F32295">
        <w:rPr>
          <w:rFonts w:ascii="Garamond" w:hAnsi="Garamond"/>
          <w:b/>
          <w:bCs/>
          <w:sz w:val="22"/>
          <w:szCs w:val="22"/>
        </w:rPr>
        <w:t xml:space="preserve"> </w:t>
      </w:r>
      <w:r>
        <w:rPr>
          <w:rFonts w:ascii="Garamond" w:hAnsi="Garamond"/>
          <w:b/>
          <w:bCs/>
          <w:sz w:val="22"/>
          <w:szCs w:val="22"/>
        </w:rPr>
        <w:t xml:space="preserve">Vote d’une délibération ayant pour </w:t>
      </w:r>
      <w:r w:rsidR="00754C0D">
        <w:rPr>
          <w:rFonts w:ascii="Garamond" w:hAnsi="Garamond"/>
          <w:b/>
          <w:bCs/>
          <w:sz w:val="22"/>
          <w:szCs w:val="22"/>
        </w:rPr>
        <w:t xml:space="preserve">objet </w:t>
      </w:r>
      <w:r>
        <w:rPr>
          <w:rFonts w:ascii="Garamond" w:hAnsi="Garamond"/>
          <w:b/>
          <w:bCs/>
          <w:sz w:val="22"/>
          <w:szCs w:val="22"/>
        </w:rPr>
        <w:t>d’annexer les biens de sections aux biens communaux.</w:t>
      </w:r>
    </w:p>
    <w:p w14:paraId="56872877" w14:textId="4257F777" w:rsidR="00F8359F" w:rsidRPr="00754C0D" w:rsidRDefault="00F8359F" w:rsidP="00F8359F">
      <w:pPr>
        <w:pStyle w:val="Corpsdetexte2"/>
        <w:jc w:val="both"/>
        <w:rPr>
          <w:rFonts w:ascii="Garamond" w:eastAsia="Songti SC" w:hAnsi="Garamond" w:cs="Arial Unicode MS"/>
          <w:kern w:val="3"/>
          <w:sz w:val="22"/>
          <w:szCs w:val="22"/>
          <w:lang w:eastAsia="zh-CN" w:bidi="hi-IN"/>
        </w:rPr>
      </w:pPr>
      <w:r w:rsidRPr="00754C0D">
        <w:rPr>
          <w:rFonts w:ascii="Garamond" w:eastAsia="Songti SC" w:hAnsi="Garamond" w:cs="Arial Unicode MS"/>
          <w:kern w:val="3"/>
          <w:sz w:val="22"/>
          <w:szCs w:val="22"/>
          <w:lang w:eastAsia="zh-CN" w:bidi="hi-IN"/>
        </w:rPr>
        <w:t>La commune de Saint-Ilpize compte sur son territoire plusieurs dizaines d’hectares de biens de sections, appartenant collectivement aux habitants de l’un ou l’autre des villages de la commune. Il s’agit principalement de landes, de p</w:t>
      </w:r>
      <w:r w:rsidR="00754C0D" w:rsidRPr="00754C0D">
        <w:rPr>
          <w:rFonts w:ascii="Garamond" w:eastAsia="Songti SC" w:hAnsi="Garamond" w:cs="Arial Unicode MS"/>
          <w:kern w:val="3"/>
          <w:sz w:val="22"/>
          <w:szCs w:val="22"/>
          <w:lang w:eastAsia="zh-CN" w:bidi="hi-IN"/>
        </w:rPr>
        <w:t>â</w:t>
      </w:r>
      <w:r w:rsidRPr="00754C0D">
        <w:rPr>
          <w:rFonts w:ascii="Garamond" w:eastAsia="Songti SC" w:hAnsi="Garamond" w:cs="Arial Unicode MS"/>
          <w:kern w:val="3"/>
          <w:sz w:val="22"/>
          <w:szCs w:val="22"/>
          <w:lang w:eastAsia="zh-CN" w:bidi="hi-IN"/>
        </w:rPr>
        <w:t xml:space="preserve">tures et de taillis mais il y a aussi un peu de bâti, notamment la chapelle et le four de Tapon, la fontaine près de l’église Sainte-Madeleine, le lavoir et les fours à pain à </w:t>
      </w:r>
      <w:proofErr w:type="spellStart"/>
      <w:r w:rsidRPr="00754C0D">
        <w:rPr>
          <w:rFonts w:ascii="Garamond" w:eastAsia="Songti SC" w:hAnsi="Garamond" w:cs="Arial Unicode MS"/>
          <w:kern w:val="3"/>
          <w:sz w:val="22"/>
          <w:szCs w:val="22"/>
          <w:lang w:eastAsia="zh-CN" w:bidi="hi-IN"/>
        </w:rPr>
        <w:t>Channat</w:t>
      </w:r>
      <w:proofErr w:type="spellEnd"/>
      <w:r w:rsidRPr="00754C0D">
        <w:rPr>
          <w:rFonts w:ascii="Garamond" w:eastAsia="Songti SC" w:hAnsi="Garamond" w:cs="Arial Unicode MS"/>
          <w:kern w:val="3"/>
          <w:sz w:val="22"/>
          <w:szCs w:val="22"/>
          <w:lang w:eastAsia="zh-CN" w:bidi="hi-IN"/>
        </w:rPr>
        <w:t>, d’anciens puits. La loi du 27 mai 2013 facilite le transfert des biens de section aux communes. Celui-ci peut être prononcé par le représentant de l’État à la demande de la commune, en cas de dépérissement des sections, et notamment lorsque depuis plus de 3 années consécutives, les impôts ont été payés sur le budget communal ou admis en non-valeur.</w:t>
      </w:r>
    </w:p>
    <w:p w14:paraId="1A284143" w14:textId="77777777" w:rsidR="00F8359F" w:rsidRPr="00754C0D" w:rsidRDefault="00F8359F" w:rsidP="00F8359F">
      <w:pPr>
        <w:pStyle w:val="Corpsdetexte2"/>
        <w:jc w:val="both"/>
        <w:rPr>
          <w:rFonts w:ascii="Garamond" w:eastAsia="Songti SC" w:hAnsi="Garamond" w:cs="Arial Unicode MS"/>
          <w:kern w:val="3"/>
          <w:sz w:val="22"/>
          <w:szCs w:val="22"/>
          <w:lang w:eastAsia="zh-CN" w:bidi="hi-IN"/>
        </w:rPr>
      </w:pPr>
      <w:r w:rsidRPr="00754C0D">
        <w:rPr>
          <w:rFonts w:ascii="Garamond" w:eastAsia="Songti SC" w:hAnsi="Garamond" w:cs="Arial Unicode MS"/>
          <w:kern w:val="3"/>
          <w:sz w:val="22"/>
          <w:szCs w:val="22"/>
          <w:lang w:eastAsia="zh-CN" w:bidi="hi-IN"/>
        </w:rPr>
        <w:t>C’est le cas dans la commune de Saint-Ilpize où on constate un abandon manifeste des sections par leurs membres.</w:t>
      </w:r>
    </w:p>
    <w:p w14:paraId="7E654261" w14:textId="33BE30E7" w:rsidR="00F8359F" w:rsidRPr="00754C0D" w:rsidRDefault="00F8359F">
      <w:pPr>
        <w:pStyle w:val="Standard"/>
        <w:rPr>
          <w:rFonts w:ascii="Garamond" w:hAnsi="Garamond"/>
          <w:sz w:val="22"/>
          <w:szCs w:val="22"/>
        </w:rPr>
      </w:pPr>
      <w:r w:rsidRPr="00754C0D">
        <w:rPr>
          <w:rFonts w:ascii="Garamond" w:hAnsi="Garamond"/>
          <w:sz w:val="22"/>
          <w:szCs w:val="22"/>
        </w:rPr>
        <w:t>Aussi madame le maire propose-t-elle de lancer la procédure de transfert des biens de sections à la commune.</w:t>
      </w:r>
    </w:p>
    <w:p w14:paraId="492E695B" w14:textId="01AB4C59" w:rsidR="00754C0D" w:rsidRPr="00754C0D" w:rsidRDefault="00DA593D" w:rsidP="00754C0D">
      <w:pPr>
        <w:jc w:val="both"/>
        <w:outlineLvl w:val="0"/>
        <w:rPr>
          <w:rFonts w:ascii="Garamond" w:hAnsi="Garamond"/>
          <w:sz w:val="22"/>
          <w:szCs w:val="22"/>
        </w:rPr>
      </w:pPr>
      <w:r w:rsidRPr="00754C0D">
        <w:rPr>
          <w:rFonts w:ascii="Garamond" w:hAnsi="Garamond"/>
          <w:b/>
          <w:bCs/>
          <w:sz w:val="22"/>
          <w:szCs w:val="22"/>
        </w:rPr>
        <w:t>Décision du CM</w:t>
      </w:r>
      <w:r>
        <w:rPr>
          <w:rFonts w:ascii="Garamond" w:hAnsi="Garamond"/>
          <w:sz w:val="22"/>
          <w:szCs w:val="22"/>
        </w:rPr>
        <w:t xml:space="preserve"> : </w:t>
      </w:r>
      <w:r w:rsidR="00754C0D" w:rsidRPr="00754C0D">
        <w:rPr>
          <w:rFonts w:ascii="Garamond" w:hAnsi="Garamond"/>
          <w:sz w:val="22"/>
          <w:szCs w:val="22"/>
        </w:rPr>
        <w:t>Après en avoir délibéré, le conseil municipal autorise Madame le maire à solliciter le transfert de</w:t>
      </w:r>
      <w:r w:rsidR="009A1FA8">
        <w:rPr>
          <w:rFonts w:ascii="Garamond" w:hAnsi="Garamond"/>
          <w:sz w:val="22"/>
          <w:szCs w:val="22"/>
        </w:rPr>
        <w:t xml:space="preserve">s </w:t>
      </w:r>
      <w:r w:rsidR="00754C0D" w:rsidRPr="00754C0D">
        <w:rPr>
          <w:rFonts w:ascii="Garamond" w:hAnsi="Garamond"/>
          <w:sz w:val="22"/>
          <w:szCs w:val="22"/>
        </w:rPr>
        <w:t xml:space="preserve">biens de section </w:t>
      </w:r>
      <w:r w:rsidR="009A1FA8">
        <w:rPr>
          <w:rFonts w:ascii="Garamond" w:hAnsi="Garamond"/>
          <w:sz w:val="22"/>
          <w:szCs w:val="22"/>
        </w:rPr>
        <w:t>situés sur</w:t>
      </w:r>
      <w:r w:rsidR="00754C0D" w:rsidRPr="00754C0D">
        <w:rPr>
          <w:rFonts w:ascii="Garamond" w:hAnsi="Garamond"/>
          <w:sz w:val="22"/>
          <w:szCs w:val="22"/>
        </w:rPr>
        <w:t xml:space="preserve"> la commune auprès du représentant de l’État et à entreprendre toutes les démarches nécessaires à ce transfert. Vote : 9+2/11</w:t>
      </w:r>
    </w:p>
    <w:p w14:paraId="42266AF1" w14:textId="77777777" w:rsidR="001F3DCF" w:rsidRPr="00754C0D" w:rsidRDefault="001F3DCF">
      <w:pPr>
        <w:pStyle w:val="Standard"/>
        <w:rPr>
          <w:rFonts w:ascii="Garamond" w:hAnsi="Garamond"/>
          <w:sz w:val="22"/>
          <w:szCs w:val="22"/>
        </w:rPr>
      </w:pPr>
    </w:p>
    <w:p w14:paraId="0B60E6A1" w14:textId="239CAFC6" w:rsidR="001F3DCF" w:rsidRDefault="00DA593D">
      <w:pPr>
        <w:pStyle w:val="Standard"/>
        <w:rPr>
          <w:rFonts w:ascii="Garamond" w:hAnsi="Garamond"/>
          <w:b/>
          <w:bCs/>
          <w:sz w:val="22"/>
          <w:szCs w:val="22"/>
        </w:rPr>
      </w:pPr>
      <w:r>
        <w:rPr>
          <w:rFonts w:ascii="Garamond" w:hAnsi="Garamond"/>
          <w:b/>
          <w:bCs/>
          <w:sz w:val="22"/>
          <w:szCs w:val="22"/>
        </w:rPr>
        <w:t xml:space="preserve">3. </w:t>
      </w:r>
      <w:r w:rsidRPr="009A1FA8">
        <w:rPr>
          <w:rFonts w:ascii="Garamond" w:hAnsi="Garamond"/>
          <w:b/>
          <w:bCs/>
          <w:sz w:val="22"/>
          <w:szCs w:val="22"/>
          <w:u w:val="single"/>
        </w:rPr>
        <w:t>Divers </w:t>
      </w:r>
    </w:p>
    <w:p w14:paraId="04C96FBF" w14:textId="7EF66784" w:rsidR="001F3DCF" w:rsidRDefault="00DA593D" w:rsidP="009A1FA8">
      <w:pPr>
        <w:pStyle w:val="Standard"/>
        <w:jc w:val="mediumKashida"/>
        <w:rPr>
          <w:rFonts w:ascii="Garamond" w:hAnsi="Garamond"/>
          <w:b/>
          <w:bCs/>
          <w:sz w:val="22"/>
          <w:szCs w:val="22"/>
        </w:rPr>
      </w:pPr>
      <w:r>
        <w:rPr>
          <w:rFonts w:ascii="Garamond" w:hAnsi="Garamond"/>
          <w:b/>
          <w:bCs/>
          <w:sz w:val="22"/>
          <w:szCs w:val="22"/>
        </w:rPr>
        <w:t xml:space="preserve">- Location </w:t>
      </w:r>
      <w:r w:rsidR="009A1FA8">
        <w:rPr>
          <w:rFonts w:ascii="Garamond" w:hAnsi="Garamond"/>
          <w:b/>
          <w:bCs/>
          <w:sz w:val="22"/>
          <w:szCs w:val="22"/>
        </w:rPr>
        <w:t>de l’</w:t>
      </w:r>
      <w:r>
        <w:rPr>
          <w:rFonts w:ascii="Garamond" w:hAnsi="Garamond"/>
          <w:b/>
          <w:bCs/>
          <w:sz w:val="22"/>
          <w:szCs w:val="22"/>
        </w:rPr>
        <w:t>appartement </w:t>
      </w:r>
      <w:r w:rsidR="00754C0D">
        <w:rPr>
          <w:rFonts w:ascii="Garamond" w:hAnsi="Garamond"/>
          <w:b/>
          <w:bCs/>
          <w:sz w:val="22"/>
          <w:szCs w:val="22"/>
        </w:rPr>
        <w:t>au-dessus de la mairie</w:t>
      </w:r>
    </w:p>
    <w:p w14:paraId="3ED0AD81" w14:textId="0BEDBE30" w:rsidR="001F3DCF" w:rsidRDefault="00754C0D" w:rsidP="009A1FA8">
      <w:pPr>
        <w:pStyle w:val="Standard"/>
        <w:jc w:val="mediumKashida"/>
        <w:rPr>
          <w:rFonts w:ascii="Garamond" w:hAnsi="Garamond"/>
          <w:sz w:val="22"/>
          <w:szCs w:val="22"/>
        </w:rPr>
      </w:pPr>
      <w:r>
        <w:rPr>
          <w:rFonts w:ascii="Garamond" w:hAnsi="Garamond"/>
          <w:sz w:val="22"/>
          <w:szCs w:val="22"/>
        </w:rPr>
        <w:t>Des t</w:t>
      </w:r>
      <w:r w:rsidR="007D6709">
        <w:rPr>
          <w:rFonts w:ascii="Garamond" w:hAnsi="Garamond"/>
          <w:sz w:val="22"/>
          <w:szCs w:val="22"/>
        </w:rPr>
        <w:t xml:space="preserve">ravaux </w:t>
      </w:r>
      <w:r>
        <w:rPr>
          <w:rFonts w:ascii="Garamond" w:hAnsi="Garamond"/>
          <w:sz w:val="22"/>
          <w:szCs w:val="22"/>
        </w:rPr>
        <w:t xml:space="preserve">ont été </w:t>
      </w:r>
      <w:r w:rsidR="007D6709">
        <w:rPr>
          <w:rFonts w:ascii="Garamond" w:hAnsi="Garamond"/>
          <w:sz w:val="22"/>
          <w:szCs w:val="22"/>
        </w:rPr>
        <w:t xml:space="preserve">faits par Raphaël Lancier dans le grenier. Il faudra encore faire intervenir un électricien. </w:t>
      </w:r>
      <w:r w:rsidR="00DA593D">
        <w:rPr>
          <w:rFonts w:ascii="Garamond" w:hAnsi="Garamond"/>
          <w:sz w:val="22"/>
          <w:szCs w:val="22"/>
        </w:rPr>
        <w:t xml:space="preserve">L’appartement </w:t>
      </w:r>
      <w:r w:rsidR="00BF3178">
        <w:rPr>
          <w:rFonts w:ascii="Garamond" w:hAnsi="Garamond"/>
          <w:sz w:val="22"/>
          <w:szCs w:val="22"/>
        </w:rPr>
        <w:t xml:space="preserve">qui a reçu plusieurs visites </w:t>
      </w:r>
      <w:r w:rsidR="00DA593D">
        <w:rPr>
          <w:rFonts w:ascii="Garamond" w:hAnsi="Garamond"/>
          <w:sz w:val="22"/>
          <w:szCs w:val="22"/>
        </w:rPr>
        <w:t xml:space="preserve">a été reloué à un couple </w:t>
      </w:r>
      <w:r w:rsidR="00BF3178">
        <w:rPr>
          <w:rFonts w:ascii="Garamond" w:hAnsi="Garamond"/>
          <w:sz w:val="22"/>
          <w:szCs w:val="22"/>
        </w:rPr>
        <w:t xml:space="preserve">avec un enfant de 7 mois </w:t>
      </w:r>
      <w:r w:rsidR="00DA593D">
        <w:rPr>
          <w:rFonts w:ascii="Garamond" w:hAnsi="Garamond"/>
          <w:sz w:val="22"/>
          <w:szCs w:val="22"/>
        </w:rPr>
        <w:t>à partir du 15 décembre 2023</w:t>
      </w:r>
      <w:r w:rsidR="00BF3178">
        <w:rPr>
          <w:rFonts w:ascii="Garamond" w:hAnsi="Garamond"/>
          <w:sz w:val="22"/>
          <w:szCs w:val="22"/>
        </w:rPr>
        <w:t xml:space="preserve">. Il </w:t>
      </w:r>
      <w:r w:rsidR="00DA593D">
        <w:rPr>
          <w:rFonts w:ascii="Garamond" w:hAnsi="Garamond"/>
          <w:sz w:val="22"/>
          <w:szCs w:val="22"/>
        </w:rPr>
        <w:t>s’agit de Madame Chavent et de M</w:t>
      </w:r>
      <w:r w:rsidR="009A1FA8">
        <w:rPr>
          <w:rFonts w:ascii="Garamond" w:hAnsi="Garamond"/>
          <w:sz w:val="22"/>
          <w:szCs w:val="22"/>
        </w:rPr>
        <w:t xml:space="preserve">onsieur </w:t>
      </w:r>
      <w:r w:rsidR="00DA593D">
        <w:rPr>
          <w:rFonts w:ascii="Garamond" w:hAnsi="Garamond"/>
          <w:sz w:val="22"/>
          <w:szCs w:val="22"/>
        </w:rPr>
        <w:t xml:space="preserve">Gallet. </w:t>
      </w:r>
    </w:p>
    <w:p w14:paraId="669D13C4" w14:textId="07CA4C8B" w:rsidR="001F3DCF" w:rsidRDefault="00DA593D" w:rsidP="009A1FA8">
      <w:pPr>
        <w:pStyle w:val="Standard"/>
        <w:jc w:val="mediumKashida"/>
        <w:rPr>
          <w:rFonts w:hint="eastAsia"/>
        </w:rPr>
      </w:pPr>
      <w:r>
        <w:rPr>
          <w:rFonts w:ascii="Garamond" w:hAnsi="Garamond"/>
          <w:sz w:val="22"/>
          <w:szCs w:val="22"/>
        </w:rPr>
        <w:t>L’a</w:t>
      </w:r>
      <w:r w:rsidR="00BF3178">
        <w:rPr>
          <w:rFonts w:ascii="Garamond" w:hAnsi="Garamond"/>
          <w:sz w:val="22"/>
          <w:szCs w:val="22"/>
        </w:rPr>
        <w:t>utre a</w:t>
      </w:r>
      <w:r>
        <w:rPr>
          <w:rFonts w:ascii="Garamond" w:hAnsi="Garamond"/>
          <w:sz w:val="22"/>
          <w:szCs w:val="22"/>
        </w:rPr>
        <w:t>ppartement communal, occupé actuellement par Sarah Gaultier</w:t>
      </w:r>
      <w:r w:rsidR="00BF3178">
        <w:rPr>
          <w:rFonts w:ascii="Garamond" w:hAnsi="Garamond"/>
          <w:sz w:val="22"/>
          <w:szCs w:val="22"/>
        </w:rPr>
        <w:t>,</w:t>
      </w:r>
      <w:r>
        <w:rPr>
          <w:rFonts w:ascii="Garamond" w:hAnsi="Garamond"/>
          <w:sz w:val="22"/>
          <w:szCs w:val="22"/>
        </w:rPr>
        <w:t xml:space="preserve"> sera libéré </w:t>
      </w:r>
      <w:r w:rsidR="00BF3178">
        <w:rPr>
          <w:rFonts w:ascii="Garamond" w:hAnsi="Garamond"/>
          <w:sz w:val="22"/>
          <w:szCs w:val="22"/>
        </w:rPr>
        <w:t xml:space="preserve">le </w:t>
      </w:r>
      <w:r>
        <w:rPr>
          <w:rFonts w:ascii="Garamond" w:hAnsi="Garamond"/>
          <w:sz w:val="22"/>
          <w:szCs w:val="22"/>
        </w:rPr>
        <w:t>1</w:t>
      </w:r>
      <w:r>
        <w:rPr>
          <w:rFonts w:ascii="Garamond" w:hAnsi="Garamond"/>
          <w:sz w:val="22"/>
          <w:szCs w:val="22"/>
          <w:vertAlign w:val="superscript"/>
        </w:rPr>
        <w:t>er</w:t>
      </w:r>
      <w:r>
        <w:rPr>
          <w:rFonts w:ascii="Garamond" w:hAnsi="Garamond"/>
          <w:sz w:val="22"/>
          <w:szCs w:val="22"/>
        </w:rPr>
        <w:t xml:space="preserve"> </w:t>
      </w:r>
      <w:r w:rsidR="007D6709">
        <w:rPr>
          <w:rFonts w:ascii="Garamond" w:hAnsi="Garamond"/>
          <w:sz w:val="22"/>
          <w:szCs w:val="22"/>
        </w:rPr>
        <w:t>m</w:t>
      </w:r>
      <w:r>
        <w:rPr>
          <w:rFonts w:ascii="Garamond" w:hAnsi="Garamond"/>
          <w:sz w:val="22"/>
          <w:szCs w:val="22"/>
        </w:rPr>
        <w:t xml:space="preserve">ars 2024. Il y a déjà deux postulants. </w:t>
      </w:r>
    </w:p>
    <w:p w14:paraId="29F74564" w14:textId="77777777" w:rsidR="00BF3178" w:rsidRDefault="00DA593D" w:rsidP="009A1FA8">
      <w:pPr>
        <w:pStyle w:val="Standard"/>
        <w:jc w:val="mediumKashida"/>
        <w:rPr>
          <w:rFonts w:ascii="Garamond" w:hAnsi="Garamond"/>
          <w:sz w:val="22"/>
          <w:szCs w:val="22"/>
        </w:rPr>
      </w:pPr>
      <w:r>
        <w:rPr>
          <w:rFonts w:ascii="Garamond" w:hAnsi="Garamond"/>
          <w:sz w:val="22"/>
          <w:szCs w:val="22"/>
        </w:rPr>
        <w:t xml:space="preserve">- </w:t>
      </w:r>
      <w:r w:rsidR="00BF3178" w:rsidRPr="00BF3178">
        <w:rPr>
          <w:rFonts w:ascii="Garamond" w:hAnsi="Garamond"/>
          <w:b/>
          <w:bCs/>
          <w:sz w:val="22"/>
          <w:szCs w:val="22"/>
        </w:rPr>
        <w:t xml:space="preserve">Demande d’un habitant de </w:t>
      </w:r>
      <w:proofErr w:type="spellStart"/>
      <w:r w:rsidR="00BF3178" w:rsidRPr="00BF3178">
        <w:rPr>
          <w:rFonts w:ascii="Garamond" w:hAnsi="Garamond"/>
          <w:b/>
          <w:bCs/>
          <w:sz w:val="22"/>
          <w:szCs w:val="22"/>
        </w:rPr>
        <w:t>Séniquette</w:t>
      </w:r>
      <w:proofErr w:type="spellEnd"/>
    </w:p>
    <w:p w14:paraId="73641599" w14:textId="50D900C6" w:rsidR="001F3DCF" w:rsidRDefault="00DA593D" w:rsidP="009A1FA8">
      <w:pPr>
        <w:pStyle w:val="Standard"/>
        <w:jc w:val="mediumKashida"/>
        <w:rPr>
          <w:rFonts w:ascii="Garamond" w:hAnsi="Garamond"/>
          <w:sz w:val="22"/>
          <w:szCs w:val="22"/>
        </w:rPr>
      </w:pPr>
      <w:r>
        <w:rPr>
          <w:rFonts w:ascii="Garamond" w:hAnsi="Garamond"/>
          <w:sz w:val="22"/>
          <w:szCs w:val="22"/>
        </w:rPr>
        <w:t xml:space="preserve">Monsieur Chanut David, nouveau propriétaire à </w:t>
      </w:r>
      <w:proofErr w:type="spellStart"/>
      <w:r>
        <w:rPr>
          <w:rFonts w:ascii="Garamond" w:hAnsi="Garamond"/>
          <w:sz w:val="22"/>
          <w:szCs w:val="22"/>
        </w:rPr>
        <w:t>S</w:t>
      </w:r>
      <w:r w:rsidR="00CF5566">
        <w:rPr>
          <w:rFonts w:ascii="Garamond" w:hAnsi="Garamond"/>
          <w:sz w:val="22"/>
          <w:szCs w:val="22"/>
        </w:rPr>
        <w:t>é</w:t>
      </w:r>
      <w:r>
        <w:rPr>
          <w:rFonts w:ascii="Garamond" w:hAnsi="Garamond"/>
          <w:sz w:val="22"/>
          <w:szCs w:val="22"/>
        </w:rPr>
        <w:t>niquette</w:t>
      </w:r>
      <w:proofErr w:type="spellEnd"/>
      <w:r>
        <w:rPr>
          <w:rFonts w:ascii="Garamond" w:hAnsi="Garamond"/>
          <w:sz w:val="22"/>
          <w:szCs w:val="22"/>
        </w:rPr>
        <w:t xml:space="preserve"> (maison Rolland) demande l’autorisation de rejeter l’eau épuré</w:t>
      </w:r>
      <w:r w:rsidR="00BF3178">
        <w:rPr>
          <w:rFonts w:ascii="Garamond" w:hAnsi="Garamond"/>
          <w:sz w:val="22"/>
          <w:szCs w:val="22"/>
        </w:rPr>
        <w:t>e</w:t>
      </w:r>
      <w:r>
        <w:rPr>
          <w:rFonts w:ascii="Garamond" w:hAnsi="Garamond"/>
          <w:sz w:val="22"/>
          <w:szCs w:val="22"/>
        </w:rPr>
        <w:t xml:space="preserve"> par une micro station qu’il va faire installer</w:t>
      </w:r>
      <w:r w:rsidR="00BF3178">
        <w:rPr>
          <w:rFonts w:ascii="Garamond" w:hAnsi="Garamond"/>
          <w:sz w:val="22"/>
          <w:szCs w:val="22"/>
        </w:rPr>
        <w:t>,</w:t>
      </w:r>
      <w:r>
        <w:rPr>
          <w:rFonts w:ascii="Garamond" w:hAnsi="Garamond"/>
          <w:sz w:val="22"/>
          <w:szCs w:val="22"/>
        </w:rPr>
        <w:t xml:space="preserve"> dans la grille communale située un peu plus loin car il n’a pas le terrain nécessaire pour réalisation l’épandage.</w:t>
      </w:r>
      <w:r w:rsidR="00BF3178">
        <w:rPr>
          <w:rFonts w:ascii="Garamond" w:hAnsi="Garamond"/>
          <w:sz w:val="22"/>
          <w:szCs w:val="22"/>
        </w:rPr>
        <w:t xml:space="preserve"> Il a besoin de l’accord de la mairie pour établir un dossier auprès du SPANC.</w:t>
      </w:r>
    </w:p>
    <w:p w14:paraId="619D72C2" w14:textId="31D343E4" w:rsidR="00BF3178" w:rsidRDefault="00BF3178" w:rsidP="009A1FA8">
      <w:pPr>
        <w:pStyle w:val="Standard"/>
        <w:jc w:val="mediumKashida"/>
        <w:rPr>
          <w:rFonts w:ascii="Garamond" w:hAnsi="Garamond"/>
          <w:sz w:val="22"/>
          <w:szCs w:val="22"/>
        </w:rPr>
      </w:pPr>
      <w:r>
        <w:rPr>
          <w:rFonts w:ascii="Garamond" w:hAnsi="Garamond"/>
          <w:sz w:val="22"/>
          <w:szCs w:val="22"/>
        </w:rPr>
        <w:t>Une réponse lui sera apportée après une visite sur place par l’adjoint aux travaux</w:t>
      </w:r>
      <w:r w:rsidR="009A1FA8">
        <w:rPr>
          <w:rFonts w:ascii="Garamond" w:hAnsi="Garamond"/>
          <w:sz w:val="22"/>
          <w:szCs w:val="22"/>
        </w:rPr>
        <w:t>.</w:t>
      </w:r>
    </w:p>
    <w:p w14:paraId="26445B96" w14:textId="097AAE92" w:rsidR="00651E2B" w:rsidRDefault="00651E2B" w:rsidP="009A1FA8">
      <w:pPr>
        <w:pStyle w:val="Standard"/>
        <w:jc w:val="mediumKashida"/>
        <w:rPr>
          <w:rFonts w:ascii="Garamond" w:hAnsi="Garamond"/>
          <w:b/>
          <w:bCs/>
          <w:sz w:val="22"/>
          <w:szCs w:val="22"/>
        </w:rPr>
      </w:pPr>
      <w:r>
        <w:rPr>
          <w:rFonts w:ascii="Garamond" w:hAnsi="Garamond"/>
          <w:b/>
          <w:bCs/>
          <w:sz w:val="22"/>
          <w:szCs w:val="22"/>
        </w:rPr>
        <w:t xml:space="preserve">- </w:t>
      </w:r>
      <w:r w:rsidR="00BF3178">
        <w:rPr>
          <w:rFonts w:ascii="Garamond" w:hAnsi="Garamond"/>
          <w:b/>
          <w:bCs/>
          <w:sz w:val="22"/>
          <w:szCs w:val="22"/>
        </w:rPr>
        <w:t>Travaux dans une propriété au Bourg</w:t>
      </w:r>
    </w:p>
    <w:p w14:paraId="123C6A7C" w14:textId="3D6B4DE3" w:rsidR="006310BE" w:rsidRDefault="006310BE" w:rsidP="009A1FA8">
      <w:pPr>
        <w:pStyle w:val="Standard"/>
        <w:jc w:val="mediumKashida"/>
        <w:rPr>
          <w:rFonts w:ascii="Garamond" w:hAnsi="Garamond"/>
          <w:sz w:val="22"/>
          <w:szCs w:val="22"/>
        </w:rPr>
      </w:pPr>
      <w:r>
        <w:rPr>
          <w:rFonts w:ascii="Garamond" w:hAnsi="Garamond"/>
          <w:sz w:val="22"/>
          <w:szCs w:val="22"/>
        </w:rPr>
        <w:t>Outre la rénovation de leur mur d’enceinte et la création de plusieurs abris, les propriétaires ont fait réaliser deux ouvertures dans le mur et un escalier qui ne figuraient aucunement dans la déclaration préalable. La commune leur a demandé de régulariser leur dossier d’autant plus que cela concerne partiellement le domaine public. Il faut aussi que les poubelles retrouvent une place ad hoc.</w:t>
      </w:r>
    </w:p>
    <w:p w14:paraId="3591BA7D" w14:textId="10E05680" w:rsidR="00512465" w:rsidRPr="006310BE" w:rsidRDefault="006310BE" w:rsidP="009A1FA8">
      <w:pPr>
        <w:pStyle w:val="Standard"/>
        <w:jc w:val="mediumKashida"/>
        <w:rPr>
          <w:rFonts w:ascii="Garamond" w:hAnsi="Garamond"/>
          <w:sz w:val="22"/>
          <w:szCs w:val="22"/>
        </w:rPr>
      </w:pPr>
      <w:r>
        <w:rPr>
          <w:rFonts w:ascii="Garamond" w:hAnsi="Garamond"/>
          <w:sz w:val="22"/>
          <w:szCs w:val="22"/>
        </w:rPr>
        <w:t>Ces propriétaires demandent aussi l’installation d’un miroir pour sécuriser la sortie de leur propriété. Il faut qu’ils se rapprochent du propriétaire du terrain face à leur sortie.</w:t>
      </w:r>
    </w:p>
    <w:p w14:paraId="270F3A74" w14:textId="05CD39CA" w:rsidR="001F3DCF" w:rsidRDefault="00DA593D" w:rsidP="009A1FA8">
      <w:pPr>
        <w:pStyle w:val="Standard"/>
        <w:jc w:val="mediumKashida"/>
        <w:rPr>
          <w:rFonts w:ascii="Garamond" w:hAnsi="Garamond"/>
          <w:b/>
          <w:bCs/>
          <w:sz w:val="22"/>
          <w:szCs w:val="22"/>
        </w:rPr>
      </w:pPr>
      <w:r>
        <w:rPr>
          <w:rFonts w:ascii="Garamond" w:hAnsi="Garamond"/>
          <w:b/>
          <w:bCs/>
          <w:sz w:val="22"/>
          <w:szCs w:val="22"/>
        </w:rPr>
        <w:t>- Présentation des zones d’accélération des énergies renouvelables</w:t>
      </w:r>
    </w:p>
    <w:p w14:paraId="205A6BFF" w14:textId="5E4BFA5B" w:rsidR="001F3DCF" w:rsidRDefault="00DA593D" w:rsidP="009A1FA8">
      <w:pPr>
        <w:pStyle w:val="Standard"/>
        <w:jc w:val="mediumKashida"/>
        <w:rPr>
          <w:rFonts w:ascii="Garamond" w:hAnsi="Garamond"/>
          <w:sz w:val="22"/>
          <w:szCs w:val="22"/>
        </w:rPr>
      </w:pPr>
      <w:r>
        <w:rPr>
          <w:rFonts w:ascii="Garamond" w:hAnsi="Garamond"/>
          <w:sz w:val="22"/>
          <w:szCs w:val="22"/>
        </w:rPr>
        <w:t>En application de la loi relative à l’accélération des énergies renouvelables, l</w:t>
      </w:r>
      <w:r w:rsidR="009A1FA8">
        <w:rPr>
          <w:rFonts w:ascii="Garamond" w:hAnsi="Garamond"/>
          <w:sz w:val="22"/>
          <w:szCs w:val="22"/>
        </w:rPr>
        <w:t xml:space="preserve">’État </w:t>
      </w:r>
      <w:r>
        <w:rPr>
          <w:rFonts w:ascii="Garamond" w:hAnsi="Garamond"/>
          <w:sz w:val="22"/>
          <w:szCs w:val="22"/>
        </w:rPr>
        <w:t>demande aux communes de définir sur leur territoire des zones où on pourrait implanter prioritairement des productions d’</w:t>
      </w:r>
      <w:r w:rsidR="009F3AB9">
        <w:rPr>
          <w:rFonts w:ascii="Garamond" w:hAnsi="Garamond"/>
          <w:sz w:val="22"/>
          <w:szCs w:val="22"/>
        </w:rPr>
        <w:t>é</w:t>
      </w:r>
      <w:r>
        <w:rPr>
          <w:rFonts w:ascii="Garamond" w:hAnsi="Garamond"/>
          <w:sz w:val="22"/>
          <w:szCs w:val="22"/>
        </w:rPr>
        <w:t>nergie renouvelable, en s’aidant des propositions issues d’une cartographie, sur un portail IGN proposé par les services de l’État</w:t>
      </w:r>
      <w:r w:rsidR="002329D2">
        <w:rPr>
          <w:rFonts w:ascii="Garamond" w:hAnsi="Garamond"/>
          <w:sz w:val="22"/>
          <w:szCs w:val="22"/>
        </w:rPr>
        <w:t xml:space="preserve">. Après </w:t>
      </w:r>
      <w:r>
        <w:rPr>
          <w:rFonts w:ascii="Garamond" w:hAnsi="Garamond"/>
          <w:sz w:val="22"/>
          <w:szCs w:val="22"/>
        </w:rPr>
        <w:t>avoir défini des zones d’accélération, les communes p</w:t>
      </w:r>
      <w:r w:rsidR="002329D2">
        <w:rPr>
          <w:rFonts w:ascii="Garamond" w:hAnsi="Garamond"/>
          <w:sz w:val="22"/>
          <w:szCs w:val="22"/>
        </w:rPr>
        <w:t xml:space="preserve">euvent aussi </w:t>
      </w:r>
      <w:r>
        <w:rPr>
          <w:rFonts w:ascii="Garamond" w:hAnsi="Garamond"/>
          <w:sz w:val="22"/>
          <w:szCs w:val="22"/>
        </w:rPr>
        <w:t>définir des zones neutres et des zones d’exclusion.</w:t>
      </w:r>
    </w:p>
    <w:p w14:paraId="0ABBD304" w14:textId="23D0586A" w:rsidR="001F3DCF" w:rsidRDefault="00DA593D" w:rsidP="009A1FA8">
      <w:pPr>
        <w:pStyle w:val="Standard"/>
        <w:jc w:val="mediumKashida"/>
        <w:rPr>
          <w:rFonts w:ascii="Garamond" w:hAnsi="Garamond"/>
          <w:sz w:val="22"/>
          <w:szCs w:val="22"/>
        </w:rPr>
      </w:pPr>
      <w:r>
        <w:rPr>
          <w:rFonts w:ascii="Garamond" w:hAnsi="Garamond"/>
          <w:sz w:val="22"/>
          <w:szCs w:val="22"/>
        </w:rPr>
        <w:t>Ces zones d</w:t>
      </w:r>
      <w:r w:rsidR="002329D2">
        <w:rPr>
          <w:rFonts w:ascii="Garamond" w:hAnsi="Garamond"/>
          <w:sz w:val="22"/>
          <w:szCs w:val="22"/>
        </w:rPr>
        <w:t>evraient en principe</w:t>
      </w:r>
      <w:r>
        <w:rPr>
          <w:rFonts w:ascii="Garamond" w:hAnsi="Garamond"/>
          <w:sz w:val="22"/>
          <w:szCs w:val="22"/>
        </w:rPr>
        <w:t xml:space="preserve"> être déterminées pour la fin du mois de décembre, en concertation avec les habitants qui doivent obligatoirement être consultés.</w:t>
      </w:r>
      <w:r w:rsidR="009A1FA8">
        <w:rPr>
          <w:rFonts w:ascii="Garamond" w:hAnsi="Garamond"/>
          <w:sz w:val="22"/>
          <w:szCs w:val="22"/>
        </w:rPr>
        <w:t xml:space="preserve"> </w:t>
      </w:r>
    </w:p>
    <w:p w14:paraId="49FB6A88" w14:textId="77777777" w:rsidR="001F3DCF" w:rsidRDefault="00DA593D" w:rsidP="009A1FA8">
      <w:pPr>
        <w:pStyle w:val="Standard"/>
        <w:jc w:val="mediumKashida"/>
        <w:rPr>
          <w:rFonts w:ascii="Garamond" w:hAnsi="Garamond"/>
          <w:sz w:val="22"/>
          <w:szCs w:val="22"/>
        </w:rPr>
      </w:pPr>
      <w:r>
        <w:rPr>
          <w:rFonts w:ascii="Garamond" w:hAnsi="Garamond"/>
          <w:sz w:val="22"/>
          <w:szCs w:val="22"/>
        </w:rPr>
        <w:t>La commune est libre de déterminer la quantité des ENR qu’elle veut ou non implanter sur son territoire.</w:t>
      </w:r>
    </w:p>
    <w:p w14:paraId="4498D40C" w14:textId="4896A7CD" w:rsidR="002329D2" w:rsidRDefault="00DA593D" w:rsidP="009A1FA8">
      <w:pPr>
        <w:pStyle w:val="Standard"/>
        <w:jc w:val="mediumKashida"/>
        <w:rPr>
          <w:rFonts w:ascii="Garamond" w:hAnsi="Garamond"/>
          <w:sz w:val="22"/>
          <w:szCs w:val="22"/>
        </w:rPr>
      </w:pPr>
      <w:r>
        <w:rPr>
          <w:rFonts w:ascii="Garamond" w:hAnsi="Garamond"/>
          <w:sz w:val="22"/>
          <w:szCs w:val="22"/>
        </w:rPr>
        <w:t xml:space="preserve">Elle est libre de </w:t>
      </w:r>
      <w:r w:rsidR="008A05C7">
        <w:rPr>
          <w:rFonts w:ascii="Garamond" w:hAnsi="Garamond"/>
          <w:sz w:val="22"/>
          <w:szCs w:val="22"/>
        </w:rPr>
        <w:t xml:space="preserve">créer ou non des zones d’accélération et de </w:t>
      </w:r>
      <w:r>
        <w:rPr>
          <w:rFonts w:ascii="Garamond" w:hAnsi="Garamond"/>
          <w:sz w:val="22"/>
          <w:szCs w:val="22"/>
        </w:rPr>
        <w:t>choisir le type d’énergie renouvelable qu’elle veut implanter.</w:t>
      </w:r>
      <w:r w:rsidR="002329D2">
        <w:rPr>
          <w:rFonts w:ascii="Garamond" w:hAnsi="Garamond"/>
          <w:sz w:val="22"/>
          <w:szCs w:val="22"/>
        </w:rPr>
        <w:t xml:space="preserve"> Pour rappel : les principales ENR sont : les énergie solaires, l’éolien, l’hydroélectricité, la méthanisation (bio masse), la géothermie de surface ou de profondeur…</w:t>
      </w:r>
    </w:p>
    <w:p w14:paraId="560D7DF7" w14:textId="56B04E65" w:rsidR="008A05C7" w:rsidRDefault="008A05C7" w:rsidP="009A1FA8">
      <w:pPr>
        <w:pStyle w:val="Standard"/>
        <w:jc w:val="mediumKashida"/>
        <w:rPr>
          <w:rFonts w:ascii="Garamond" w:hAnsi="Garamond"/>
          <w:sz w:val="22"/>
          <w:szCs w:val="22"/>
        </w:rPr>
      </w:pPr>
      <w:r>
        <w:rPr>
          <w:rFonts w:ascii="Garamond" w:hAnsi="Garamond"/>
          <w:sz w:val="22"/>
          <w:szCs w:val="22"/>
        </w:rPr>
        <w:t>Il est convenu de faire une réunion spécifique consacrée à ce dossier.</w:t>
      </w:r>
    </w:p>
    <w:p w14:paraId="44BC5A40" w14:textId="08DF0FC3" w:rsidR="008A05C7" w:rsidRDefault="008A05C7" w:rsidP="009A1FA8">
      <w:pPr>
        <w:pStyle w:val="Standard"/>
        <w:jc w:val="mediumKashida"/>
        <w:rPr>
          <w:rFonts w:ascii="Garamond" w:hAnsi="Garamond"/>
          <w:sz w:val="22"/>
          <w:szCs w:val="22"/>
        </w:rPr>
      </w:pPr>
    </w:p>
    <w:p w14:paraId="706C5C64" w14:textId="400EF053" w:rsidR="008A05C7" w:rsidRDefault="008A05C7" w:rsidP="009A1FA8">
      <w:pPr>
        <w:pStyle w:val="Standard"/>
        <w:jc w:val="mediumKashida"/>
        <w:rPr>
          <w:rFonts w:ascii="Garamond" w:hAnsi="Garamond"/>
          <w:sz w:val="22"/>
          <w:szCs w:val="22"/>
        </w:rPr>
      </w:pPr>
      <w:r>
        <w:rPr>
          <w:rFonts w:ascii="Garamond" w:hAnsi="Garamond"/>
          <w:sz w:val="22"/>
          <w:szCs w:val="22"/>
        </w:rPr>
        <w:t>Tous les points à l’ordre du jour ayant été abordés, la séance est levée à</w:t>
      </w:r>
      <w:r w:rsidR="009A1FA8">
        <w:rPr>
          <w:rFonts w:ascii="Garamond" w:hAnsi="Garamond"/>
          <w:sz w:val="22"/>
          <w:szCs w:val="22"/>
        </w:rPr>
        <w:t xml:space="preserve"> 12 h.</w:t>
      </w:r>
      <w:r>
        <w:rPr>
          <w:rFonts w:ascii="Garamond" w:hAnsi="Garamond"/>
          <w:sz w:val="22"/>
          <w:szCs w:val="22"/>
        </w:rPr>
        <w:t xml:space="preserve"> </w:t>
      </w:r>
    </w:p>
    <w:p w14:paraId="7D07B284" w14:textId="77777777" w:rsidR="001F3DCF" w:rsidRDefault="001F3DCF" w:rsidP="009A1FA8">
      <w:pPr>
        <w:pStyle w:val="Standard"/>
        <w:jc w:val="mediumKashida"/>
        <w:rPr>
          <w:rFonts w:ascii="Garamond" w:hAnsi="Garamond"/>
          <w:sz w:val="22"/>
          <w:szCs w:val="22"/>
        </w:rPr>
      </w:pPr>
    </w:p>
    <w:p w14:paraId="2B58705C" w14:textId="77777777" w:rsidR="001F3DCF" w:rsidRDefault="00DA593D" w:rsidP="009A1FA8">
      <w:pPr>
        <w:pStyle w:val="Standard"/>
        <w:jc w:val="mediumKashida"/>
        <w:rPr>
          <w:rFonts w:hint="eastAsia"/>
        </w:rPr>
      </w:pPr>
      <w:r>
        <w:rPr>
          <w:rFonts w:ascii="Garamond" w:hAnsi="Garamond"/>
          <w:sz w:val="22"/>
          <w:szCs w:val="22"/>
        </w:rPr>
        <w:t xml:space="preserve"> </w:t>
      </w:r>
    </w:p>
    <w:sectPr w:rsidR="001F3DCF">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3A22B" w14:textId="77777777" w:rsidR="00505978" w:rsidRDefault="00505978">
      <w:pPr>
        <w:rPr>
          <w:rFonts w:hint="eastAsia"/>
        </w:rPr>
      </w:pPr>
      <w:r>
        <w:separator/>
      </w:r>
    </w:p>
  </w:endnote>
  <w:endnote w:type="continuationSeparator" w:id="0">
    <w:p w14:paraId="52964E0D" w14:textId="77777777" w:rsidR="00505978" w:rsidRDefault="0050597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ongti SC">
    <w:charset w:val="86"/>
    <w:family w:val="auto"/>
    <w:pitch w:val="variable"/>
    <w:sig w:usb0="00000287" w:usb1="080F0000" w:usb2="00000010" w:usb3="00000000" w:csb0="0004009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PingFang SC">
    <w:charset w:val="86"/>
    <w:family w:val="swiss"/>
    <w:pitch w:val="variable"/>
    <w:sig w:usb0="A00002FF" w:usb1="7ACFFDFB" w:usb2="00000017" w:usb3="00000000" w:csb0="0004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6883E" w14:textId="77777777" w:rsidR="00505978" w:rsidRDefault="00505978">
      <w:pPr>
        <w:rPr>
          <w:rFonts w:hint="eastAsia"/>
        </w:rPr>
      </w:pPr>
      <w:r>
        <w:rPr>
          <w:color w:val="000000"/>
        </w:rPr>
        <w:separator/>
      </w:r>
    </w:p>
  </w:footnote>
  <w:footnote w:type="continuationSeparator" w:id="0">
    <w:p w14:paraId="2528DB98" w14:textId="77777777" w:rsidR="00505978" w:rsidRDefault="00505978">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9"/>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DCF"/>
    <w:rsid w:val="00030D25"/>
    <w:rsid w:val="001F3DCF"/>
    <w:rsid w:val="0020087E"/>
    <w:rsid w:val="002329D2"/>
    <w:rsid w:val="002B4559"/>
    <w:rsid w:val="002F7A33"/>
    <w:rsid w:val="0035415C"/>
    <w:rsid w:val="003738E1"/>
    <w:rsid w:val="00373D5A"/>
    <w:rsid w:val="003B4801"/>
    <w:rsid w:val="00404E83"/>
    <w:rsid w:val="00505978"/>
    <w:rsid w:val="00512465"/>
    <w:rsid w:val="00534E74"/>
    <w:rsid w:val="006310BE"/>
    <w:rsid w:val="00651E2B"/>
    <w:rsid w:val="00662973"/>
    <w:rsid w:val="006B6927"/>
    <w:rsid w:val="006E622A"/>
    <w:rsid w:val="006F3991"/>
    <w:rsid w:val="007174B8"/>
    <w:rsid w:val="00717863"/>
    <w:rsid w:val="007549F8"/>
    <w:rsid w:val="00754C0D"/>
    <w:rsid w:val="007D6709"/>
    <w:rsid w:val="008A05C7"/>
    <w:rsid w:val="008A78C6"/>
    <w:rsid w:val="008E25F8"/>
    <w:rsid w:val="009869F1"/>
    <w:rsid w:val="009A1FA8"/>
    <w:rsid w:val="009F3AB9"/>
    <w:rsid w:val="00A27C71"/>
    <w:rsid w:val="00A432C5"/>
    <w:rsid w:val="00A510C1"/>
    <w:rsid w:val="00A95526"/>
    <w:rsid w:val="00AD699A"/>
    <w:rsid w:val="00AF56FA"/>
    <w:rsid w:val="00B949FB"/>
    <w:rsid w:val="00BC3347"/>
    <w:rsid w:val="00BD5BC3"/>
    <w:rsid w:val="00BF3178"/>
    <w:rsid w:val="00C310F1"/>
    <w:rsid w:val="00CB30D5"/>
    <w:rsid w:val="00CB58D0"/>
    <w:rsid w:val="00CF5566"/>
    <w:rsid w:val="00D80474"/>
    <w:rsid w:val="00DA593D"/>
    <w:rsid w:val="00E12C4B"/>
    <w:rsid w:val="00E575AF"/>
    <w:rsid w:val="00E61DBF"/>
    <w:rsid w:val="00E87F73"/>
    <w:rsid w:val="00E9428C"/>
    <w:rsid w:val="00EA01A5"/>
    <w:rsid w:val="00EB1430"/>
    <w:rsid w:val="00EE49C0"/>
    <w:rsid w:val="00F16971"/>
    <w:rsid w:val="00F32295"/>
    <w:rsid w:val="00F8359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43011"/>
  <w15:docId w15:val="{F311695E-64E5-6B44-9FBB-B1A755FDF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ngti SC" w:hAnsi="Liberation Serif" w:cs="Arial Unicode MS"/>
        <w:kern w:val="3"/>
        <w:sz w:val="24"/>
        <w:szCs w:val="24"/>
        <w:lang w:val="fr-FR"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PingFang SC"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Corpsdetexte2">
    <w:name w:val="Body Text 2"/>
    <w:basedOn w:val="Normal"/>
    <w:link w:val="Corpsdetexte2Car"/>
    <w:rsid w:val="009869F1"/>
    <w:pPr>
      <w:suppressAutoHyphens w:val="0"/>
      <w:autoSpaceDN/>
      <w:ind w:right="1"/>
      <w:textAlignment w:val="auto"/>
    </w:pPr>
    <w:rPr>
      <w:rFonts w:ascii="Times New Roman" w:eastAsia="Times New Roman" w:hAnsi="Times New Roman" w:cs="Times New Roman"/>
      <w:kern w:val="0"/>
      <w:szCs w:val="20"/>
      <w:lang w:eastAsia="fr-FR" w:bidi="ar-SA"/>
    </w:rPr>
  </w:style>
  <w:style w:type="character" w:customStyle="1" w:styleId="Corpsdetexte2Car">
    <w:name w:val="Corps de texte 2 Car"/>
    <w:basedOn w:val="Policepardfaut"/>
    <w:link w:val="Corpsdetexte2"/>
    <w:rsid w:val="009869F1"/>
    <w:rPr>
      <w:rFonts w:ascii="Times New Roman" w:eastAsia="Times New Roman" w:hAnsi="Times New Roman" w:cs="Times New Roman"/>
      <w:kern w:val="0"/>
      <w:szCs w:val="20"/>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1454</Words>
  <Characters>8000</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Jacques Chausse</cp:lastModifiedBy>
  <cp:revision>2</cp:revision>
  <cp:lastPrinted>2024-02-09T14:07:00Z</cp:lastPrinted>
  <dcterms:created xsi:type="dcterms:W3CDTF">2024-02-19T10:34:00Z</dcterms:created>
  <dcterms:modified xsi:type="dcterms:W3CDTF">2024-02-19T10:34:00Z</dcterms:modified>
</cp:coreProperties>
</file>